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AB39" w14:textId="5CC59D4E" w:rsidR="000A301E" w:rsidRPr="00641333" w:rsidRDefault="000A301E" w:rsidP="00641333">
      <w:pPr>
        <w:pStyle w:val="Standard"/>
        <w:jc w:val="right"/>
        <w:rPr>
          <w:b/>
          <w:i/>
          <w:szCs w:val="22"/>
        </w:rPr>
      </w:pPr>
      <w:r w:rsidRPr="00641333">
        <w:rPr>
          <w:b/>
          <w:i/>
          <w:szCs w:val="22"/>
        </w:rPr>
        <w:t xml:space="preserve">Załącznik nr </w:t>
      </w:r>
      <w:r w:rsidR="00E21603">
        <w:rPr>
          <w:b/>
          <w:i/>
          <w:szCs w:val="22"/>
        </w:rPr>
        <w:t>3</w:t>
      </w:r>
      <w:r w:rsidR="00E21603" w:rsidRPr="00E21603">
        <w:t xml:space="preserve"> </w:t>
      </w:r>
      <w:r w:rsidR="00E21603" w:rsidRPr="00E21603">
        <w:rPr>
          <w:b/>
          <w:i/>
          <w:szCs w:val="22"/>
        </w:rPr>
        <w:t xml:space="preserve">do zapytania ofertowego nr </w:t>
      </w:r>
      <w:r w:rsidR="00B57908">
        <w:rPr>
          <w:b/>
          <w:i/>
          <w:szCs w:val="22"/>
        </w:rPr>
        <w:t>10</w:t>
      </w:r>
      <w:r w:rsidR="00E21603" w:rsidRPr="00E21603">
        <w:rPr>
          <w:b/>
          <w:i/>
          <w:szCs w:val="22"/>
        </w:rPr>
        <w:t>/2022/IOB</w:t>
      </w:r>
    </w:p>
    <w:p w14:paraId="4677995A" w14:textId="68E31E54" w:rsidR="000A301E" w:rsidRDefault="00FC4A13" w:rsidP="000A301E">
      <w:pPr>
        <w:pStyle w:val="Standard"/>
        <w:jc w:val="both"/>
        <w:rPr>
          <w:rFonts w:eastAsia="Arial Narrow"/>
          <w:b/>
          <w:szCs w:val="22"/>
        </w:rPr>
      </w:pPr>
      <w:r>
        <w:rPr>
          <w:rFonts w:eastAsia="Arial Narrow"/>
          <w:b/>
          <w:szCs w:val="22"/>
        </w:rPr>
        <w:t xml:space="preserve"> </w:t>
      </w:r>
    </w:p>
    <w:p w14:paraId="7542DE0B" w14:textId="131196DC" w:rsidR="000A301E" w:rsidRDefault="00735FAB" w:rsidP="000A301E">
      <w:pPr>
        <w:pStyle w:val="Standard"/>
        <w:ind w:firstLine="708"/>
        <w:jc w:val="center"/>
        <w:rPr>
          <w:b/>
          <w:szCs w:val="22"/>
        </w:rPr>
      </w:pPr>
      <w:r w:rsidRPr="00735FAB">
        <w:rPr>
          <w:b/>
          <w:bCs/>
          <w:szCs w:val="22"/>
        </w:rPr>
        <w:t>SPECYFIKACJA PRZEDMIOTU ZAMÓWIENIA</w:t>
      </w:r>
    </w:p>
    <w:p w14:paraId="214D4FB9" w14:textId="77777777" w:rsidR="000A301E" w:rsidRDefault="000A301E" w:rsidP="000A301E">
      <w:pPr>
        <w:pStyle w:val="Standard"/>
        <w:jc w:val="both"/>
        <w:rPr>
          <w:b/>
          <w:szCs w:val="22"/>
        </w:rPr>
      </w:pPr>
    </w:p>
    <w:p w14:paraId="2DF82C46" w14:textId="1C0DD008" w:rsidR="000A301E" w:rsidRPr="00E21603" w:rsidRDefault="000A301E" w:rsidP="000A301E">
      <w:pPr>
        <w:pStyle w:val="Standard"/>
        <w:spacing w:line="360" w:lineRule="auto"/>
        <w:jc w:val="both"/>
        <w:rPr>
          <w:b/>
          <w:sz w:val="20"/>
        </w:rPr>
      </w:pPr>
      <w:r w:rsidRPr="00E21603">
        <w:rPr>
          <w:b/>
          <w:sz w:val="20"/>
        </w:rPr>
        <w:t>Przedmiotem zam</w:t>
      </w:r>
      <w:r w:rsidRPr="00E21603">
        <w:rPr>
          <w:rFonts w:hint="eastAsia"/>
          <w:b/>
          <w:sz w:val="20"/>
        </w:rPr>
        <w:t>ó</w:t>
      </w:r>
      <w:r w:rsidRPr="00E21603">
        <w:rPr>
          <w:b/>
          <w:sz w:val="20"/>
        </w:rPr>
        <w:t>wienia jest usługa polegająca na przeprowadzeniu specjalistyczn</w:t>
      </w:r>
      <w:r w:rsidR="00641333" w:rsidRPr="00E21603">
        <w:rPr>
          <w:b/>
          <w:sz w:val="20"/>
        </w:rPr>
        <w:t xml:space="preserve">ego </w:t>
      </w:r>
      <w:r w:rsidRPr="00E21603">
        <w:rPr>
          <w:b/>
          <w:sz w:val="20"/>
        </w:rPr>
        <w:t>szkole</w:t>
      </w:r>
      <w:r w:rsidR="00641333" w:rsidRPr="00E21603">
        <w:rPr>
          <w:b/>
          <w:sz w:val="20"/>
        </w:rPr>
        <w:t>nia w zakresie zarządzania procesami biznesowymi. Szkolenie będzie realizowane w ramach projektu „Voucher rozwoju KSWP”</w:t>
      </w:r>
      <w:r w:rsidRPr="00E21603">
        <w:rPr>
          <w:b/>
          <w:sz w:val="20"/>
        </w:rPr>
        <w:t>.</w:t>
      </w:r>
    </w:p>
    <w:p w14:paraId="24C73885" w14:textId="77777777" w:rsidR="000A301E" w:rsidRPr="00E21603" w:rsidRDefault="000A301E" w:rsidP="000A301E">
      <w:pPr>
        <w:pStyle w:val="Standard"/>
        <w:jc w:val="both"/>
        <w:rPr>
          <w:rFonts w:cs="Courier New"/>
          <w:b/>
          <w:bCs/>
          <w:sz w:val="20"/>
          <w:lang w:eastAsia="en-US"/>
        </w:rPr>
      </w:pPr>
    </w:p>
    <w:p w14:paraId="09D01DE9" w14:textId="77777777" w:rsidR="000A301E" w:rsidRPr="00E21603" w:rsidRDefault="000A301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Opis przedmiotu zamówienia</w:t>
      </w:r>
    </w:p>
    <w:p w14:paraId="4D2C4660" w14:textId="1B2C35D0" w:rsidR="0051092E" w:rsidRPr="00E21603" w:rsidRDefault="0051092E" w:rsidP="000A301E">
      <w:pPr>
        <w:pStyle w:val="Standard"/>
        <w:numPr>
          <w:ilvl w:val="3"/>
          <w:numId w:val="27"/>
        </w:numPr>
        <w:spacing w:line="360" w:lineRule="auto"/>
        <w:ind w:left="426" w:hanging="284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>Na kompleksową usługę złożą się:</w:t>
      </w:r>
    </w:p>
    <w:p w14:paraId="0A1936D2" w14:textId="67E3D4E7" w:rsidR="0051092E" w:rsidRPr="00E21603" w:rsidRDefault="0051092E" w:rsidP="0051092E">
      <w:pPr>
        <w:pStyle w:val="Standard"/>
        <w:numPr>
          <w:ilvl w:val="0"/>
          <w:numId w:val="30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Szkolenie: 112 godzin dydaktycznych</w:t>
      </w:r>
    </w:p>
    <w:p w14:paraId="15454AEC" w14:textId="6D137DB3" w:rsidR="0051092E" w:rsidRPr="00E21603" w:rsidRDefault="0051092E" w:rsidP="0051092E">
      <w:pPr>
        <w:pStyle w:val="Standard"/>
        <w:numPr>
          <w:ilvl w:val="0"/>
          <w:numId w:val="30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Konsultacje: 30 godzin</w:t>
      </w:r>
    </w:p>
    <w:p w14:paraId="00C8597A" w14:textId="524DA076" w:rsidR="0051092E" w:rsidRPr="001A2EDB" w:rsidRDefault="0051092E" w:rsidP="00AF2F7E">
      <w:pPr>
        <w:pStyle w:val="Standard"/>
        <w:numPr>
          <w:ilvl w:val="0"/>
          <w:numId w:val="30"/>
        </w:numPr>
        <w:spacing w:line="360" w:lineRule="auto"/>
        <w:ind w:left="1134" w:hanging="425"/>
        <w:jc w:val="both"/>
        <w:rPr>
          <w:sz w:val="20"/>
        </w:rPr>
      </w:pPr>
      <w:r w:rsidRPr="001A2EDB">
        <w:rPr>
          <w:sz w:val="20"/>
        </w:rPr>
        <w:t>Egzamin</w:t>
      </w:r>
      <w:r w:rsidR="001A2EDB" w:rsidRPr="001A2EDB">
        <w:rPr>
          <w:sz w:val="20"/>
        </w:rPr>
        <w:t xml:space="preserve"> i/lub </w:t>
      </w:r>
      <w:r w:rsidR="00312EA6">
        <w:rPr>
          <w:sz w:val="20"/>
        </w:rPr>
        <w:t>c</w:t>
      </w:r>
      <w:r w:rsidRPr="001A2EDB">
        <w:rPr>
          <w:bCs/>
          <w:sz w:val="20"/>
        </w:rPr>
        <w:t>ertyfikacja (</w:t>
      </w:r>
      <w:bookmarkStart w:id="0" w:name="_Hlk103605337"/>
      <w:r w:rsidR="0088031D" w:rsidRPr="001A2EDB">
        <w:rPr>
          <w:bCs/>
          <w:sz w:val="20"/>
        </w:rPr>
        <w:t xml:space="preserve">weryfikacja i </w:t>
      </w:r>
      <w:r w:rsidRPr="001A2EDB">
        <w:rPr>
          <w:bCs/>
          <w:sz w:val="20"/>
        </w:rPr>
        <w:t>ocena projektów oszczędnościowych uczestników</w:t>
      </w:r>
      <w:bookmarkEnd w:id="0"/>
      <w:r w:rsidR="0088031D" w:rsidRPr="001A2EDB">
        <w:rPr>
          <w:bCs/>
          <w:sz w:val="20"/>
        </w:rPr>
        <w:t xml:space="preserve"> – 3 projekty)</w:t>
      </w:r>
    </w:p>
    <w:p w14:paraId="10183416" w14:textId="57D7AB36" w:rsidR="000A301E" w:rsidRPr="00E21603" w:rsidRDefault="0088031D" w:rsidP="000A301E">
      <w:pPr>
        <w:pStyle w:val="Standard"/>
        <w:numPr>
          <w:ilvl w:val="3"/>
          <w:numId w:val="27"/>
        </w:numPr>
        <w:spacing w:line="360" w:lineRule="auto"/>
        <w:ind w:left="426" w:hanging="284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 xml:space="preserve">Zakres </w:t>
      </w:r>
      <w:r w:rsidR="000A301E" w:rsidRPr="00E21603">
        <w:rPr>
          <w:rFonts w:cs="Courier New"/>
          <w:bCs/>
          <w:sz w:val="20"/>
          <w:lang w:eastAsia="en-US"/>
        </w:rPr>
        <w:t>tematyczny (program) szkole</w:t>
      </w:r>
      <w:r w:rsidR="00461EA7" w:rsidRPr="00E21603">
        <w:rPr>
          <w:rFonts w:cs="Courier New"/>
          <w:bCs/>
          <w:sz w:val="20"/>
          <w:lang w:eastAsia="en-US"/>
        </w:rPr>
        <w:t>nia powinien obejmować następujące zagadnienia:</w:t>
      </w:r>
    </w:p>
    <w:p w14:paraId="0B92EB90" w14:textId="5B826ED3" w:rsidR="000A301E" w:rsidRPr="00E21603" w:rsidRDefault="00461EA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Filozofia Lean Management</w:t>
      </w:r>
    </w:p>
    <w:p w14:paraId="4238E5C6" w14:textId="64888831" w:rsidR="00461EA7" w:rsidRPr="00E21603" w:rsidRDefault="00461EA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Pojęcie wartości dodanej (VA)</w:t>
      </w:r>
      <w:r w:rsidR="00661194" w:rsidRPr="00E21603">
        <w:rPr>
          <w:sz w:val="20"/>
        </w:rPr>
        <w:t xml:space="preserve">, wartości </w:t>
      </w:r>
      <w:r w:rsidRPr="00E21603">
        <w:rPr>
          <w:sz w:val="20"/>
        </w:rPr>
        <w:t xml:space="preserve">niedodanej </w:t>
      </w:r>
      <w:r w:rsidR="00661194" w:rsidRPr="00E21603">
        <w:rPr>
          <w:sz w:val="20"/>
        </w:rPr>
        <w:t>(</w:t>
      </w:r>
      <w:r w:rsidRPr="00E21603">
        <w:rPr>
          <w:sz w:val="20"/>
        </w:rPr>
        <w:t>NVA</w:t>
      </w:r>
      <w:r w:rsidR="00661194" w:rsidRPr="00E21603">
        <w:rPr>
          <w:sz w:val="20"/>
        </w:rPr>
        <w:t xml:space="preserve">) </w:t>
      </w:r>
      <w:r w:rsidRPr="00E21603">
        <w:rPr>
          <w:sz w:val="20"/>
        </w:rPr>
        <w:t xml:space="preserve">oraz </w:t>
      </w:r>
      <w:r w:rsidR="00661194" w:rsidRPr="00E21603">
        <w:rPr>
          <w:sz w:val="20"/>
        </w:rPr>
        <w:t>czynności nie dodających wartości, lecz koniecznych</w:t>
      </w:r>
      <w:r w:rsidR="00E21603">
        <w:rPr>
          <w:sz w:val="20"/>
        </w:rPr>
        <w:br/>
      </w:r>
      <w:r w:rsidR="00661194" w:rsidRPr="00E21603">
        <w:rPr>
          <w:sz w:val="20"/>
        </w:rPr>
        <w:t>do wykonania (NNVA)</w:t>
      </w:r>
    </w:p>
    <w:p w14:paraId="1E63B64D" w14:textId="0BCE263B" w:rsidR="000A301E" w:rsidRPr="00E21603" w:rsidRDefault="00E67E2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Teoria Ograniczeń (</w:t>
      </w:r>
      <w:proofErr w:type="spellStart"/>
      <w:r w:rsidRPr="00E21603">
        <w:rPr>
          <w:sz w:val="20"/>
        </w:rPr>
        <w:t>T</w:t>
      </w:r>
      <w:r w:rsidR="008406B7" w:rsidRPr="00E21603">
        <w:rPr>
          <w:sz w:val="20"/>
        </w:rPr>
        <w:t>o</w:t>
      </w:r>
      <w:r w:rsidRPr="00E21603">
        <w:rPr>
          <w:sz w:val="20"/>
        </w:rPr>
        <w:t>C</w:t>
      </w:r>
      <w:proofErr w:type="spellEnd"/>
      <w:r w:rsidRPr="00E21603">
        <w:rPr>
          <w:sz w:val="20"/>
        </w:rPr>
        <w:t>)</w:t>
      </w:r>
    </w:p>
    <w:p w14:paraId="7E9D4AAB" w14:textId="7CF12E9F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System 6S</w:t>
      </w:r>
    </w:p>
    <w:p w14:paraId="0060DF71" w14:textId="7BD3CD76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Podejście procesowe do zarządzania organizacją</w:t>
      </w:r>
    </w:p>
    <w:p w14:paraId="46874A6E" w14:textId="77777777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Mapowanie i opis procesów biznesowych</w:t>
      </w:r>
    </w:p>
    <w:p w14:paraId="1C0339E9" w14:textId="77777777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Efektywność procesów</w:t>
      </w:r>
    </w:p>
    <w:p w14:paraId="60D55837" w14:textId="77777777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Metody modelowania procesów i podprocesów.</w:t>
      </w:r>
    </w:p>
    <w:p w14:paraId="54A1AA00" w14:textId="4588358D" w:rsidR="008406B7" w:rsidRPr="00E21603" w:rsidRDefault="008406B7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Mapowanie strumienia wartości (VSM)</w:t>
      </w:r>
    </w:p>
    <w:p w14:paraId="7A841884" w14:textId="310451FD" w:rsidR="008406B7" w:rsidRPr="00E21603" w:rsidRDefault="001C1CF0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Warsztaty </w:t>
      </w:r>
      <w:r w:rsidR="00B61271" w:rsidRPr="00E21603">
        <w:rPr>
          <w:sz w:val="20"/>
        </w:rPr>
        <w:t>dotyczące budowania map procesowych, projektowania map stanu przyszłego</w:t>
      </w:r>
    </w:p>
    <w:p w14:paraId="0DCA27C3" w14:textId="0DCEFBAF" w:rsidR="00B61271" w:rsidRPr="00E21603" w:rsidRDefault="00B61271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Koncepcja zarządzania zapasami</w:t>
      </w:r>
    </w:p>
    <w:p w14:paraId="554B58CF" w14:textId="43A39FFA" w:rsidR="00B61271" w:rsidRPr="00E21603" w:rsidRDefault="00B61271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Koncepcja systemu KANBAN</w:t>
      </w:r>
    </w:p>
    <w:p w14:paraId="1F9826F2" w14:textId="5DD620B2" w:rsidR="00E7014C" w:rsidRPr="00E21603" w:rsidRDefault="00E7014C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Zasady Systemu Produkcyjnego Toyoty</w:t>
      </w:r>
    </w:p>
    <w:p w14:paraId="4936459A" w14:textId="616CA238" w:rsidR="00B61271" w:rsidRPr="00E21603" w:rsidRDefault="00B61271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Koncepcja systemu Just In Time</w:t>
      </w:r>
    </w:p>
    <w:p w14:paraId="6E5A0EE6" w14:textId="7FFCD878" w:rsidR="008406B7" w:rsidRPr="00E21603" w:rsidRDefault="00B61271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Pojęcie czasu realizacji (z ang. LEAD TIME)</w:t>
      </w:r>
    </w:p>
    <w:p w14:paraId="24B90E70" w14:textId="47F878D5" w:rsidR="00AD2203" w:rsidRPr="00E21603" w:rsidRDefault="002B24D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Filozofia</w:t>
      </w:r>
      <w:r w:rsidR="009C003B" w:rsidRPr="00E21603">
        <w:rPr>
          <w:sz w:val="20"/>
        </w:rPr>
        <w:t xml:space="preserve"> </w:t>
      </w:r>
      <w:proofErr w:type="spellStart"/>
      <w:r w:rsidR="009C003B" w:rsidRPr="00E21603">
        <w:rPr>
          <w:sz w:val="20"/>
        </w:rPr>
        <w:t>Six</w:t>
      </w:r>
      <w:proofErr w:type="spellEnd"/>
      <w:r w:rsidR="009C003B" w:rsidRPr="00E21603">
        <w:rPr>
          <w:sz w:val="20"/>
        </w:rPr>
        <w:t xml:space="preserve"> Sigma</w:t>
      </w:r>
    </w:p>
    <w:p w14:paraId="22405042" w14:textId="00DD599F" w:rsidR="0099547F" w:rsidRPr="00E21603" w:rsidRDefault="0099547F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Narzędzia </w:t>
      </w:r>
      <w:proofErr w:type="spellStart"/>
      <w:r w:rsidRPr="00E21603">
        <w:rPr>
          <w:sz w:val="20"/>
        </w:rPr>
        <w:t>Six</w:t>
      </w:r>
      <w:proofErr w:type="spellEnd"/>
      <w:r w:rsidRPr="00E21603">
        <w:rPr>
          <w:sz w:val="20"/>
        </w:rPr>
        <w:t xml:space="preserve"> Sigma</w:t>
      </w:r>
    </w:p>
    <w:p w14:paraId="74F14EA7" w14:textId="77777777" w:rsidR="00AD2203" w:rsidRPr="00E21603" w:rsidRDefault="00AD2203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Przykładowe narzędzia konwersji danych</w:t>
      </w:r>
    </w:p>
    <w:p w14:paraId="41D61880" w14:textId="6F795DEC" w:rsidR="00AD2203" w:rsidRPr="00E21603" w:rsidRDefault="00AD2203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Analiza czynników ryzyka (w oparciu o metodę FMEA – z ang. </w:t>
      </w:r>
      <w:proofErr w:type="spellStart"/>
      <w:r w:rsidRPr="00E21603">
        <w:rPr>
          <w:sz w:val="20"/>
        </w:rPr>
        <w:t>Failure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Mode</w:t>
      </w:r>
      <w:proofErr w:type="spellEnd"/>
      <w:r w:rsidRPr="00E21603">
        <w:rPr>
          <w:sz w:val="20"/>
        </w:rPr>
        <w:t xml:space="preserve"> and </w:t>
      </w:r>
      <w:proofErr w:type="spellStart"/>
      <w:r w:rsidRPr="00E21603">
        <w:rPr>
          <w:sz w:val="20"/>
        </w:rPr>
        <w:t>Effect</w:t>
      </w:r>
      <w:proofErr w:type="spellEnd"/>
      <w:r w:rsidRPr="00E21603">
        <w:rPr>
          <w:sz w:val="20"/>
        </w:rPr>
        <w:t xml:space="preserve"> Analysis)</w:t>
      </w:r>
    </w:p>
    <w:p w14:paraId="1545EB0E" w14:textId="77777777" w:rsidR="0025009D" w:rsidRPr="00E21603" w:rsidRDefault="00723FDC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Filozofia TPM (z ang. Total </w:t>
      </w:r>
      <w:proofErr w:type="spellStart"/>
      <w:r w:rsidRPr="00E21603">
        <w:rPr>
          <w:sz w:val="20"/>
        </w:rPr>
        <w:t>Productive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Maintenance</w:t>
      </w:r>
      <w:proofErr w:type="spellEnd"/>
      <w:r w:rsidRPr="00E21603">
        <w:rPr>
          <w:sz w:val="20"/>
        </w:rPr>
        <w:t>)</w:t>
      </w:r>
    </w:p>
    <w:p w14:paraId="570B1168" w14:textId="77777777" w:rsidR="00087810" w:rsidRPr="00E21603" w:rsidRDefault="001B1F3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Zarządzanie maszynami</w:t>
      </w:r>
      <w:r w:rsidR="00087810" w:rsidRPr="00E21603">
        <w:rPr>
          <w:sz w:val="20"/>
        </w:rPr>
        <w:t>.</w:t>
      </w:r>
    </w:p>
    <w:p w14:paraId="51845333" w14:textId="0F4EA48B" w:rsidR="0025009D" w:rsidRPr="00E21603" w:rsidRDefault="0025009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Wskaźniki opisujące efektywność zarządzania maszynami</w:t>
      </w:r>
      <w:r w:rsidR="00B70B68" w:rsidRPr="00E21603">
        <w:rPr>
          <w:sz w:val="20"/>
        </w:rPr>
        <w:t xml:space="preserve"> i wyposażeniem</w:t>
      </w:r>
    </w:p>
    <w:p w14:paraId="70624856" w14:textId="77777777" w:rsidR="00511F98" w:rsidRPr="00E21603" w:rsidRDefault="00796839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Analiza defektów</w:t>
      </w:r>
    </w:p>
    <w:p w14:paraId="36A602D4" w14:textId="072F50F5" w:rsidR="00511F98" w:rsidRPr="00E21603" w:rsidRDefault="00511F98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System szybkich przezbrojeń w oparciu o metodologię SMED/RCO (z ang. Single Minute of Exchange </w:t>
      </w:r>
      <w:proofErr w:type="spellStart"/>
      <w:r w:rsidRPr="00E21603">
        <w:rPr>
          <w:sz w:val="20"/>
        </w:rPr>
        <w:t>Die</w:t>
      </w:r>
      <w:proofErr w:type="spellEnd"/>
      <w:r w:rsidRPr="00E21603">
        <w:rPr>
          <w:sz w:val="20"/>
        </w:rPr>
        <w:t>/</w:t>
      </w:r>
      <w:proofErr w:type="spellStart"/>
      <w:r w:rsidRPr="00E21603">
        <w:rPr>
          <w:sz w:val="20"/>
        </w:rPr>
        <w:t>Rapid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Changeover</w:t>
      </w:r>
      <w:proofErr w:type="spellEnd"/>
      <w:r w:rsidRPr="00E21603">
        <w:rPr>
          <w:sz w:val="20"/>
        </w:rPr>
        <w:t>)</w:t>
      </w:r>
    </w:p>
    <w:p w14:paraId="02FE9D1C" w14:textId="77777777" w:rsidR="0086365F" w:rsidRPr="00E21603" w:rsidRDefault="00511F98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Koncepcja Systemu Utrzymania Ruchu</w:t>
      </w:r>
    </w:p>
    <w:p w14:paraId="3F86BEBF" w14:textId="1C8B8BE8" w:rsidR="00121E1B" w:rsidRPr="00E21603" w:rsidRDefault="0086365F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lastRenderedPageBreak/>
        <w:t xml:space="preserve">Koncepcja TQM (z ang. Total </w:t>
      </w:r>
      <w:proofErr w:type="spellStart"/>
      <w:r w:rsidRPr="00E21603">
        <w:rPr>
          <w:sz w:val="20"/>
        </w:rPr>
        <w:t>Quality</w:t>
      </w:r>
      <w:proofErr w:type="spellEnd"/>
      <w:r w:rsidRPr="00E21603">
        <w:rPr>
          <w:sz w:val="20"/>
        </w:rPr>
        <w:t xml:space="preserve"> Management)</w:t>
      </w:r>
    </w:p>
    <w:p w14:paraId="42E4DB6D" w14:textId="6CD61517" w:rsidR="0086365F" w:rsidRPr="00E21603" w:rsidRDefault="00EA176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Z</w:t>
      </w:r>
      <w:r w:rsidR="0086365F" w:rsidRPr="00E21603">
        <w:rPr>
          <w:sz w:val="20"/>
        </w:rPr>
        <w:t>arządzani</w:t>
      </w:r>
      <w:r w:rsidRPr="00E21603">
        <w:rPr>
          <w:sz w:val="20"/>
        </w:rPr>
        <w:t>e</w:t>
      </w:r>
      <w:r w:rsidR="0086365F" w:rsidRPr="00E21603">
        <w:rPr>
          <w:sz w:val="20"/>
        </w:rPr>
        <w:t xml:space="preserve"> jakością</w:t>
      </w:r>
    </w:p>
    <w:p w14:paraId="78CBA1C0" w14:textId="77777777" w:rsidR="00F32584" w:rsidRPr="00E21603" w:rsidRDefault="0086365F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Efektywne rozwiązywanie problemów (z ang. Problem </w:t>
      </w:r>
      <w:proofErr w:type="spellStart"/>
      <w:r w:rsidRPr="00E21603">
        <w:rPr>
          <w:sz w:val="20"/>
        </w:rPr>
        <w:t>Solving</w:t>
      </w:r>
      <w:proofErr w:type="spellEnd"/>
      <w:r w:rsidRPr="00E21603">
        <w:rPr>
          <w:sz w:val="20"/>
        </w:rPr>
        <w:t>)</w:t>
      </w:r>
    </w:p>
    <w:p w14:paraId="7D31A1D8" w14:textId="77777777" w:rsidR="00F32584" w:rsidRPr="00E21603" w:rsidRDefault="00F32584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Optymalizowanie i upraszczanie procesów</w:t>
      </w:r>
    </w:p>
    <w:p w14:paraId="364A3758" w14:textId="77777777" w:rsidR="00F32584" w:rsidRPr="00E21603" w:rsidRDefault="00F32584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Analiza PDCA (z ang. Plan Do </w:t>
      </w:r>
      <w:proofErr w:type="spellStart"/>
      <w:r w:rsidRPr="00E21603">
        <w:rPr>
          <w:sz w:val="20"/>
        </w:rPr>
        <w:t>Check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Act</w:t>
      </w:r>
      <w:proofErr w:type="spellEnd"/>
      <w:r w:rsidRPr="00E21603">
        <w:rPr>
          <w:sz w:val="20"/>
        </w:rPr>
        <w:t>)</w:t>
      </w:r>
    </w:p>
    <w:p w14:paraId="2D8B2284" w14:textId="77777777" w:rsidR="00AF6519" w:rsidRPr="00E21603" w:rsidRDefault="00AF6519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Filozofia</w:t>
      </w:r>
      <w:r w:rsidR="00F32584" w:rsidRPr="00E21603">
        <w:rPr>
          <w:sz w:val="20"/>
        </w:rPr>
        <w:t xml:space="preserve"> QRQC (ang. </w:t>
      </w:r>
      <w:proofErr w:type="spellStart"/>
      <w:r w:rsidR="00F32584" w:rsidRPr="00E21603">
        <w:rPr>
          <w:sz w:val="20"/>
        </w:rPr>
        <w:t>Quick</w:t>
      </w:r>
      <w:proofErr w:type="spellEnd"/>
      <w:r w:rsidR="00F32584" w:rsidRPr="00E21603">
        <w:rPr>
          <w:sz w:val="20"/>
        </w:rPr>
        <w:t xml:space="preserve"> </w:t>
      </w:r>
      <w:proofErr w:type="spellStart"/>
      <w:r w:rsidR="00F32584" w:rsidRPr="00E21603">
        <w:rPr>
          <w:sz w:val="20"/>
        </w:rPr>
        <w:t>Response</w:t>
      </w:r>
      <w:proofErr w:type="spellEnd"/>
      <w:r w:rsidR="00F32584" w:rsidRPr="00E21603">
        <w:rPr>
          <w:sz w:val="20"/>
        </w:rPr>
        <w:t xml:space="preserve"> </w:t>
      </w:r>
      <w:proofErr w:type="spellStart"/>
      <w:r w:rsidR="00F32584" w:rsidRPr="00E21603">
        <w:rPr>
          <w:sz w:val="20"/>
        </w:rPr>
        <w:t>Quality</w:t>
      </w:r>
      <w:proofErr w:type="spellEnd"/>
      <w:r w:rsidR="00F32584" w:rsidRPr="00E21603">
        <w:rPr>
          <w:sz w:val="20"/>
        </w:rPr>
        <w:t xml:space="preserve"> Control)</w:t>
      </w:r>
    </w:p>
    <w:p w14:paraId="267A01D6" w14:textId="4DB7E7DC" w:rsidR="00F32584" w:rsidRPr="00E21603" w:rsidRDefault="00AF6519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Praktyczne przykłady rozwiązywania problemów jakościowych</w:t>
      </w:r>
    </w:p>
    <w:p w14:paraId="2346CED2" w14:textId="5D6038E3" w:rsidR="00AF6519" w:rsidRPr="00E21603" w:rsidRDefault="00AF6519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Analiza </w:t>
      </w:r>
      <w:proofErr w:type="spellStart"/>
      <w:r w:rsidRPr="00E21603">
        <w:rPr>
          <w:sz w:val="20"/>
        </w:rPr>
        <w:t>Kepner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Tregoe</w:t>
      </w:r>
      <w:proofErr w:type="spellEnd"/>
      <w:r w:rsidRPr="00E21603">
        <w:rPr>
          <w:sz w:val="20"/>
        </w:rPr>
        <w:t xml:space="preserve"> (KT)</w:t>
      </w:r>
    </w:p>
    <w:p w14:paraId="4F734FA1" w14:textId="0545C99A" w:rsidR="009C469E" w:rsidRPr="00E21603" w:rsidRDefault="009C469E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Zarządzanie zespołem</w:t>
      </w:r>
    </w:p>
    <w:p w14:paraId="6153DABB" w14:textId="0E93A4FD" w:rsidR="009C469E" w:rsidRPr="00E21603" w:rsidRDefault="002B24D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Filozofia KAIZEN</w:t>
      </w:r>
    </w:p>
    <w:p w14:paraId="512D435E" w14:textId="59591E95" w:rsidR="002B24DD" w:rsidRPr="00E21603" w:rsidRDefault="002B24D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Filozofia </w:t>
      </w:r>
      <w:proofErr w:type="spellStart"/>
      <w:r w:rsidRPr="00E21603">
        <w:rPr>
          <w:sz w:val="20"/>
        </w:rPr>
        <w:t>Kaikaku</w:t>
      </w:r>
      <w:proofErr w:type="spellEnd"/>
    </w:p>
    <w:p w14:paraId="1DE00321" w14:textId="77777777" w:rsidR="0099547F" w:rsidRPr="00E21603" w:rsidRDefault="002B24DD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14 zasad Toyoty</w:t>
      </w:r>
    </w:p>
    <w:p w14:paraId="6110B30D" w14:textId="77777777" w:rsidR="0009639A" w:rsidRPr="00E21603" w:rsidRDefault="0099547F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>Narzędzia wykorzystywane do kontroli procesów</w:t>
      </w:r>
    </w:p>
    <w:p w14:paraId="32823358" w14:textId="689E55BF" w:rsidR="0099547F" w:rsidRPr="00E21603" w:rsidRDefault="0009639A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Kontrola procesów przy pomocy danych statystycznych </w:t>
      </w:r>
      <w:r w:rsidR="0099547F" w:rsidRPr="00E21603">
        <w:rPr>
          <w:sz w:val="20"/>
        </w:rPr>
        <w:t>(</w:t>
      </w:r>
      <w:r w:rsidRPr="00E21603">
        <w:rPr>
          <w:sz w:val="20"/>
        </w:rPr>
        <w:t>definiowanie zmiennych, analiza danych, podstawowe miary statystyczne)</w:t>
      </w:r>
    </w:p>
    <w:p w14:paraId="65840F00" w14:textId="376340A4" w:rsidR="0099547F" w:rsidRPr="00E21603" w:rsidRDefault="0099547F" w:rsidP="0051092E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Statystyczna kontrola procesu SPC (z ang. </w:t>
      </w:r>
      <w:proofErr w:type="spellStart"/>
      <w:r w:rsidRPr="00E21603">
        <w:rPr>
          <w:sz w:val="20"/>
        </w:rPr>
        <w:t>statistical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process</w:t>
      </w:r>
      <w:proofErr w:type="spellEnd"/>
      <w:r w:rsidRPr="00E21603">
        <w:rPr>
          <w:sz w:val="20"/>
        </w:rPr>
        <w:t xml:space="preserve"> </w:t>
      </w:r>
      <w:proofErr w:type="spellStart"/>
      <w:r w:rsidRPr="00E21603">
        <w:rPr>
          <w:sz w:val="20"/>
        </w:rPr>
        <w:t>control</w:t>
      </w:r>
      <w:proofErr w:type="spellEnd"/>
      <w:r w:rsidRPr="00E21603">
        <w:rPr>
          <w:sz w:val="20"/>
        </w:rPr>
        <w:t>)</w:t>
      </w:r>
    </w:p>
    <w:p w14:paraId="02252638" w14:textId="77777777" w:rsidR="00312EA6" w:rsidRDefault="0099547F" w:rsidP="00312EA6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sz w:val="20"/>
        </w:rPr>
        <w:t xml:space="preserve">Przygotowywanie mapy drogowej </w:t>
      </w:r>
      <w:proofErr w:type="spellStart"/>
      <w:r w:rsidR="0009639A" w:rsidRPr="00E21603">
        <w:rPr>
          <w:sz w:val="20"/>
        </w:rPr>
        <w:t>Six</w:t>
      </w:r>
      <w:proofErr w:type="spellEnd"/>
      <w:r w:rsidR="0009639A" w:rsidRPr="00E21603">
        <w:rPr>
          <w:sz w:val="20"/>
        </w:rPr>
        <w:t xml:space="preserve"> Sigma</w:t>
      </w:r>
    </w:p>
    <w:p w14:paraId="0711A03E" w14:textId="5F3556A5" w:rsidR="00312EA6" w:rsidRPr="00312EA6" w:rsidRDefault="00312EA6" w:rsidP="00312EA6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>
        <w:rPr>
          <w:sz w:val="20"/>
        </w:rPr>
        <w:t>R</w:t>
      </w:r>
      <w:r w:rsidRPr="00312EA6">
        <w:rPr>
          <w:sz w:val="20"/>
        </w:rPr>
        <w:t>ealizacj</w:t>
      </w:r>
      <w:r>
        <w:rPr>
          <w:sz w:val="20"/>
        </w:rPr>
        <w:t>a</w:t>
      </w:r>
      <w:r w:rsidRPr="00312EA6">
        <w:rPr>
          <w:sz w:val="20"/>
        </w:rPr>
        <w:t xml:space="preserve"> projektów</w:t>
      </w:r>
      <w:r>
        <w:rPr>
          <w:sz w:val="20"/>
        </w:rPr>
        <w:t xml:space="preserve"> </w:t>
      </w:r>
      <w:r w:rsidRPr="00312EA6">
        <w:rPr>
          <w:sz w:val="20"/>
        </w:rPr>
        <w:t>oszczędnościowych</w:t>
      </w:r>
      <w:r>
        <w:rPr>
          <w:sz w:val="20"/>
        </w:rPr>
        <w:t xml:space="preserve"> </w:t>
      </w:r>
      <w:r w:rsidR="00524C88">
        <w:rPr>
          <w:sz w:val="20"/>
        </w:rPr>
        <w:t>przez uczestników szkolenia (3 projekty oszczędnościowe realizowane przez trzy dwuosobowe zespoły)</w:t>
      </w:r>
    </w:p>
    <w:p w14:paraId="51DB42D8" w14:textId="0443A360" w:rsidR="000A301E" w:rsidRPr="00E21603" w:rsidRDefault="000A301E" w:rsidP="0088031D">
      <w:pPr>
        <w:pStyle w:val="Standard"/>
        <w:numPr>
          <w:ilvl w:val="0"/>
          <w:numId w:val="38"/>
        </w:numPr>
        <w:spacing w:line="360" w:lineRule="auto"/>
        <w:ind w:left="1134" w:hanging="425"/>
        <w:jc w:val="both"/>
        <w:rPr>
          <w:sz w:val="20"/>
        </w:rPr>
      </w:pPr>
      <w:r w:rsidRPr="00E21603">
        <w:rPr>
          <w:rFonts w:cs="Courier New"/>
          <w:bCs/>
          <w:sz w:val="20"/>
          <w:lang w:eastAsia="en-US"/>
        </w:rPr>
        <w:t>Program szkole</w:t>
      </w:r>
      <w:r w:rsidR="00735FAB" w:rsidRPr="00E21603">
        <w:rPr>
          <w:rFonts w:cs="Courier New"/>
          <w:bCs/>
          <w:sz w:val="20"/>
          <w:lang w:eastAsia="en-US"/>
        </w:rPr>
        <w:t>nia</w:t>
      </w:r>
      <w:r w:rsidRPr="00E21603">
        <w:rPr>
          <w:rFonts w:cs="Courier New"/>
          <w:bCs/>
          <w:sz w:val="20"/>
          <w:lang w:eastAsia="en-US"/>
        </w:rPr>
        <w:t xml:space="preserve"> może zostać rozszerzony o elementy zaproponowane przez Wykonawcę, jeżeli wprowadzone modyfikacje zwiększą wartość praktyczną szkolenia.</w:t>
      </w:r>
    </w:p>
    <w:p w14:paraId="5DE79F36" w14:textId="0AD9BF4D" w:rsidR="00B35C29" w:rsidRPr="00E21603" w:rsidRDefault="00735FAB" w:rsidP="00214439">
      <w:pPr>
        <w:pStyle w:val="Standard"/>
        <w:numPr>
          <w:ilvl w:val="3"/>
          <w:numId w:val="27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>Długość</w:t>
      </w:r>
      <w:r w:rsidR="0088031D" w:rsidRPr="00E21603">
        <w:rPr>
          <w:rFonts w:cs="Courier New"/>
          <w:bCs/>
          <w:sz w:val="20"/>
          <w:lang w:eastAsia="en-US"/>
        </w:rPr>
        <w:t xml:space="preserve"> szkolenia</w:t>
      </w:r>
      <w:r w:rsidR="00214439" w:rsidRPr="00E21603">
        <w:rPr>
          <w:rFonts w:cs="Courier New"/>
          <w:bCs/>
          <w:sz w:val="20"/>
          <w:lang w:eastAsia="en-US"/>
        </w:rPr>
        <w:t>: 112 godzin dydaktycznych</w:t>
      </w:r>
      <w:r w:rsidR="00476DD5">
        <w:rPr>
          <w:rFonts w:cs="Courier New"/>
          <w:bCs/>
          <w:sz w:val="20"/>
          <w:lang w:eastAsia="en-US"/>
        </w:rPr>
        <w:t xml:space="preserve"> (</w:t>
      </w:r>
      <w:r w:rsidR="00476DD5" w:rsidRPr="00E21603">
        <w:rPr>
          <w:rFonts w:cs="Courier New"/>
          <w:bCs/>
          <w:sz w:val="20"/>
          <w:lang w:eastAsia="en-US"/>
        </w:rPr>
        <w:t xml:space="preserve">14 dni szkoleniowych </w:t>
      </w:r>
      <w:r w:rsidR="00476DD5">
        <w:rPr>
          <w:rFonts w:cs="Courier New"/>
          <w:bCs/>
          <w:sz w:val="20"/>
          <w:lang w:eastAsia="en-US"/>
        </w:rPr>
        <w:t xml:space="preserve">podzielonych na 7 </w:t>
      </w:r>
      <w:r w:rsidR="00476DD5" w:rsidRPr="00E21603">
        <w:rPr>
          <w:rFonts w:cs="Courier New"/>
          <w:bCs/>
          <w:sz w:val="20"/>
          <w:lang w:eastAsia="en-US"/>
        </w:rPr>
        <w:t xml:space="preserve">dwudniowych </w:t>
      </w:r>
      <w:r w:rsidR="00476DD5">
        <w:rPr>
          <w:rFonts w:cs="Courier New"/>
          <w:bCs/>
          <w:sz w:val="20"/>
          <w:lang w:eastAsia="en-US"/>
        </w:rPr>
        <w:t>sesji</w:t>
      </w:r>
      <w:r w:rsidR="00214439" w:rsidRPr="00E21603">
        <w:rPr>
          <w:rFonts w:cs="Courier New"/>
          <w:bCs/>
          <w:sz w:val="20"/>
          <w:lang w:eastAsia="en-US"/>
        </w:rPr>
        <w:t xml:space="preserve">) + 30 </w:t>
      </w:r>
      <w:r w:rsidR="00AA6342" w:rsidRPr="00E21603">
        <w:rPr>
          <w:rFonts w:cs="Courier New"/>
          <w:bCs/>
          <w:sz w:val="20"/>
          <w:lang w:eastAsia="en-US"/>
        </w:rPr>
        <w:t xml:space="preserve">godzin konsultacji </w:t>
      </w:r>
      <w:r w:rsidR="003D1899">
        <w:rPr>
          <w:rFonts w:cs="Courier New"/>
          <w:bCs/>
          <w:sz w:val="20"/>
          <w:lang w:eastAsia="en-US"/>
        </w:rPr>
        <w:t xml:space="preserve">świadczonych uczestnikom szkolenia podczas </w:t>
      </w:r>
      <w:r w:rsidR="00AA6342" w:rsidRPr="00E21603">
        <w:rPr>
          <w:rFonts w:cs="Courier New"/>
          <w:bCs/>
          <w:sz w:val="20"/>
          <w:lang w:eastAsia="en-US"/>
        </w:rPr>
        <w:t>realizacji projekt</w:t>
      </w:r>
      <w:r w:rsidR="003D1899">
        <w:rPr>
          <w:rFonts w:cs="Courier New"/>
          <w:bCs/>
          <w:sz w:val="20"/>
          <w:lang w:eastAsia="en-US"/>
        </w:rPr>
        <w:t>ów</w:t>
      </w:r>
      <w:r w:rsidR="00AA6342" w:rsidRPr="00E21603">
        <w:rPr>
          <w:rFonts w:cs="Courier New"/>
          <w:bCs/>
          <w:sz w:val="20"/>
          <w:lang w:eastAsia="en-US"/>
        </w:rPr>
        <w:t xml:space="preserve"> oszczędnościow</w:t>
      </w:r>
      <w:r w:rsidR="003D1899">
        <w:rPr>
          <w:rFonts w:cs="Courier New"/>
          <w:bCs/>
          <w:sz w:val="20"/>
          <w:lang w:eastAsia="en-US"/>
        </w:rPr>
        <w:t xml:space="preserve">ych w ramach </w:t>
      </w:r>
      <w:r w:rsidR="00312EA6">
        <w:rPr>
          <w:rFonts w:cs="Courier New"/>
          <w:bCs/>
          <w:sz w:val="20"/>
          <w:lang w:eastAsia="en-US"/>
        </w:rPr>
        <w:t>c</w:t>
      </w:r>
      <w:r w:rsidR="003D1899">
        <w:rPr>
          <w:rFonts w:cs="Courier New"/>
          <w:bCs/>
          <w:sz w:val="20"/>
          <w:lang w:eastAsia="en-US"/>
        </w:rPr>
        <w:t>ertyfikacji</w:t>
      </w:r>
      <w:r w:rsidR="0088031D" w:rsidRPr="00E21603">
        <w:rPr>
          <w:rFonts w:cs="Courier New"/>
          <w:bCs/>
          <w:sz w:val="20"/>
          <w:lang w:eastAsia="en-US"/>
        </w:rPr>
        <w:t>.</w:t>
      </w:r>
    </w:p>
    <w:p w14:paraId="63A02784" w14:textId="556FE6C9" w:rsidR="000A301E" w:rsidRPr="00E21603" w:rsidRDefault="00CD4A9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Specyfika usługi</w:t>
      </w:r>
    </w:p>
    <w:p w14:paraId="0205E1EB" w14:textId="0B027C1D" w:rsidR="00735FAB" w:rsidRPr="00E21603" w:rsidRDefault="000A301E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cs="Courier New"/>
          <w:bCs/>
          <w:sz w:val="20"/>
          <w:lang w:eastAsia="en-US"/>
        </w:rPr>
        <w:t xml:space="preserve">Termin: </w:t>
      </w:r>
      <w:r w:rsidR="00CD4A9E" w:rsidRPr="00E21603">
        <w:rPr>
          <w:rFonts w:cs="Courier New"/>
          <w:bCs/>
          <w:sz w:val="20"/>
          <w:lang w:eastAsia="en-US"/>
        </w:rPr>
        <w:t xml:space="preserve">kompleksowa </w:t>
      </w:r>
      <w:r w:rsidRPr="00E21603">
        <w:rPr>
          <w:rFonts w:cs="Courier New"/>
          <w:bCs/>
          <w:sz w:val="20"/>
          <w:lang w:eastAsia="en-US"/>
        </w:rPr>
        <w:t xml:space="preserve">realizacja usługi </w:t>
      </w:r>
      <w:r w:rsidR="00214439" w:rsidRPr="00E21603">
        <w:rPr>
          <w:rFonts w:cs="Courier New"/>
          <w:bCs/>
          <w:sz w:val="20"/>
          <w:lang w:eastAsia="en-US"/>
        </w:rPr>
        <w:t xml:space="preserve">szkoleniowej </w:t>
      </w:r>
      <w:r w:rsidR="00CD4A9E" w:rsidRPr="00E21603">
        <w:rPr>
          <w:rFonts w:cs="Courier New"/>
          <w:bCs/>
          <w:sz w:val="20"/>
          <w:lang w:eastAsia="en-US"/>
        </w:rPr>
        <w:t xml:space="preserve">(szkolenia + konsultacje + </w:t>
      </w:r>
      <w:r w:rsidR="00476DD5">
        <w:rPr>
          <w:rFonts w:cs="Courier New"/>
          <w:bCs/>
          <w:sz w:val="20"/>
          <w:lang w:eastAsia="en-US"/>
        </w:rPr>
        <w:t xml:space="preserve">egzamin i/lub </w:t>
      </w:r>
      <w:r w:rsidR="00CD4A9E" w:rsidRPr="00E21603">
        <w:rPr>
          <w:rFonts w:cs="Courier New"/>
          <w:bCs/>
          <w:sz w:val="20"/>
          <w:lang w:eastAsia="en-US"/>
        </w:rPr>
        <w:t>certyfikacja - realizacja projektu oszczędnościowego</w:t>
      </w:r>
      <w:r w:rsidR="00476DD5">
        <w:rPr>
          <w:rFonts w:cs="Courier New"/>
          <w:bCs/>
          <w:sz w:val="20"/>
          <w:lang w:eastAsia="en-US"/>
        </w:rPr>
        <w:t xml:space="preserve"> wraz z jego oceną</w:t>
      </w:r>
      <w:r w:rsidR="00CD4A9E" w:rsidRPr="00E21603">
        <w:rPr>
          <w:rFonts w:cs="Courier New"/>
          <w:bCs/>
          <w:sz w:val="20"/>
          <w:lang w:eastAsia="en-US"/>
        </w:rPr>
        <w:t xml:space="preserve">) </w:t>
      </w:r>
      <w:r w:rsidRPr="00E21603">
        <w:rPr>
          <w:rFonts w:cs="Courier New"/>
          <w:bCs/>
          <w:sz w:val="20"/>
          <w:lang w:eastAsia="en-US"/>
        </w:rPr>
        <w:t xml:space="preserve">nastąpi najpóźniej do </w:t>
      </w:r>
      <w:r w:rsidR="00735FAB" w:rsidRPr="00E21603">
        <w:rPr>
          <w:rFonts w:cs="Courier New"/>
          <w:bCs/>
          <w:sz w:val="20"/>
          <w:lang w:eastAsia="en-US"/>
        </w:rPr>
        <w:t>3</w:t>
      </w:r>
      <w:r w:rsidR="00B57908">
        <w:rPr>
          <w:rFonts w:cs="Courier New"/>
          <w:bCs/>
          <w:sz w:val="20"/>
          <w:lang w:eastAsia="en-US"/>
        </w:rPr>
        <w:t>0</w:t>
      </w:r>
      <w:r w:rsidR="00CD4A9E" w:rsidRPr="00E21603">
        <w:rPr>
          <w:rFonts w:cs="Courier New"/>
          <w:bCs/>
          <w:sz w:val="20"/>
          <w:lang w:eastAsia="en-US"/>
        </w:rPr>
        <w:t xml:space="preserve"> </w:t>
      </w:r>
      <w:r w:rsidR="00B57908">
        <w:rPr>
          <w:rFonts w:cs="Courier New"/>
          <w:bCs/>
          <w:sz w:val="20"/>
          <w:lang w:eastAsia="en-US"/>
        </w:rPr>
        <w:t>czerwca</w:t>
      </w:r>
      <w:r w:rsidR="00CD4A9E" w:rsidRPr="00E21603">
        <w:rPr>
          <w:rFonts w:cs="Courier New"/>
          <w:bCs/>
          <w:sz w:val="20"/>
          <w:lang w:eastAsia="en-US"/>
        </w:rPr>
        <w:t xml:space="preserve"> </w:t>
      </w:r>
      <w:r w:rsidR="00735FAB" w:rsidRPr="00E21603">
        <w:rPr>
          <w:rFonts w:cs="Courier New"/>
          <w:bCs/>
          <w:sz w:val="20"/>
          <w:lang w:eastAsia="en-US"/>
        </w:rPr>
        <w:t>202</w:t>
      </w:r>
      <w:r w:rsidR="00CD4A9E" w:rsidRPr="00E21603">
        <w:rPr>
          <w:rFonts w:cs="Courier New"/>
          <w:bCs/>
          <w:sz w:val="20"/>
          <w:lang w:eastAsia="en-US"/>
        </w:rPr>
        <w:t>3</w:t>
      </w:r>
      <w:r w:rsidR="00735FAB" w:rsidRPr="00E21603">
        <w:rPr>
          <w:rFonts w:cs="Courier New"/>
          <w:bCs/>
          <w:sz w:val="20"/>
          <w:lang w:eastAsia="en-US"/>
        </w:rPr>
        <w:t xml:space="preserve"> </w:t>
      </w:r>
      <w:r w:rsidRPr="00E21603">
        <w:rPr>
          <w:rFonts w:cs="Courier New"/>
          <w:bCs/>
          <w:sz w:val="20"/>
          <w:lang w:eastAsia="en-US"/>
        </w:rPr>
        <w:t>roku. Dokładne terminy szkoleń zostaną ustalone</w:t>
      </w:r>
      <w:r w:rsidR="00476DD5">
        <w:rPr>
          <w:rFonts w:cs="Courier New"/>
          <w:bCs/>
          <w:sz w:val="20"/>
          <w:lang w:eastAsia="en-US"/>
        </w:rPr>
        <w:br/>
      </w:r>
      <w:r w:rsidRPr="00E21603">
        <w:rPr>
          <w:rFonts w:cs="Courier New"/>
          <w:bCs/>
          <w:sz w:val="20"/>
          <w:lang w:eastAsia="en-US"/>
        </w:rPr>
        <w:t>z Wykonawcą przed podpisaniem umowy.</w:t>
      </w:r>
    </w:p>
    <w:p w14:paraId="78787EFA" w14:textId="16B448FA" w:rsidR="00524C88" w:rsidRPr="00524C88" w:rsidRDefault="00735FAB" w:rsidP="00524C88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Forma organizacji szkolenia: szkolenie zamknięte, stacjonarne.</w:t>
      </w:r>
      <w:r w:rsidR="00524C88">
        <w:rPr>
          <w:rFonts w:eastAsia="Calibri" w:cs="Times New Roman"/>
          <w:bCs/>
          <w:sz w:val="20"/>
        </w:rPr>
        <w:t xml:space="preserve"> </w:t>
      </w:r>
      <w:r w:rsidR="00524C88" w:rsidRPr="00524C88">
        <w:rPr>
          <w:rFonts w:eastAsia="Calibri" w:cs="Times New Roman"/>
          <w:bCs/>
          <w:sz w:val="20"/>
        </w:rPr>
        <w:t xml:space="preserve">Miejsce przeprowadzenia szkolenia: siedziba </w:t>
      </w:r>
      <w:r w:rsidR="00524C88">
        <w:rPr>
          <w:rFonts w:eastAsia="Calibri" w:cs="Times New Roman"/>
          <w:bCs/>
          <w:sz w:val="20"/>
        </w:rPr>
        <w:t>Zamawiającego</w:t>
      </w:r>
      <w:r w:rsidR="00524C88" w:rsidRPr="00524C88">
        <w:rPr>
          <w:rFonts w:eastAsia="Calibri" w:cs="Times New Roman"/>
          <w:bCs/>
          <w:sz w:val="20"/>
        </w:rPr>
        <w:t>, adres: ul. Stanisława Staszica 2A, 26 200 Końskie, woj. świętokrzyskie.</w:t>
      </w:r>
    </w:p>
    <w:p w14:paraId="6837E1E3" w14:textId="168C3964" w:rsidR="00B35C29" w:rsidRPr="00E21603" w:rsidRDefault="00B35C29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Forma organizacji konsultacji: online</w:t>
      </w:r>
      <w:r w:rsidR="00CD4A9E" w:rsidRPr="00E21603">
        <w:rPr>
          <w:rFonts w:eastAsia="Calibri" w:cs="Times New Roman"/>
          <w:bCs/>
          <w:sz w:val="20"/>
        </w:rPr>
        <w:t xml:space="preserve"> </w:t>
      </w:r>
      <w:r w:rsidR="00C06A65" w:rsidRPr="00E21603">
        <w:rPr>
          <w:rFonts w:eastAsia="Calibri" w:cs="Times New Roman"/>
          <w:bCs/>
          <w:sz w:val="20"/>
        </w:rPr>
        <w:t>i/lub</w:t>
      </w:r>
      <w:r w:rsidRPr="00E21603">
        <w:rPr>
          <w:rFonts w:eastAsia="Calibri" w:cs="Times New Roman"/>
          <w:bCs/>
          <w:sz w:val="20"/>
        </w:rPr>
        <w:t xml:space="preserve"> telefon</w:t>
      </w:r>
      <w:r w:rsidR="00CD4A9E" w:rsidRPr="00E21603">
        <w:rPr>
          <w:rFonts w:eastAsia="Calibri" w:cs="Times New Roman"/>
          <w:bCs/>
          <w:sz w:val="20"/>
        </w:rPr>
        <w:t>icznie</w:t>
      </w:r>
      <w:r w:rsidR="00524C88">
        <w:rPr>
          <w:rFonts w:eastAsia="Calibri" w:cs="Times New Roman"/>
          <w:bCs/>
          <w:sz w:val="20"/>
        </w:rPr>
        <w:t xml:space="preserve"> i/lub e-mail</w:t>
      </w:r>
      <w:r w:rsidR="00CD4A9E" w:rsidRPr="00E21603">
        <w:rPr>
          <w:rFonts w:eastAsia="Calibri" w:cs="Times New Roman"/>
          <w:bCs/>
          <w:sz w:val="20"/>
        </w:rPr>
        <w:t>.</w:t>
      </w:r>
    </w:p>
    <w:p w14:paraId="6DEC9DF5" w14:textId="69B00ABF" w:rsidR="00735FAB" w:rsidRPr="00312EA6" w:rsidRDefault="00735FAB" w:rsidP="00CD4A9E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>Każde szkolenie powinno zostać przeprowadzone w dni robocze między godziną 8:00 a godziną 1</w:t>
      </w:r>
      <w:r w:rsidR="003D1899">
        <w:rPr>
          <w:rFonts w:eastAsia="Calibri" w:cs="Times New Roman"/>
          <w:bCs/>
          <w:sz w:val="20"/>
        </w:rPr>
        <w:t>6</w:t>
      </w:r>
      <w:r w:rsidRPr="00E21603">
        <w:rPr>
          <w:rFonts w:eastAsia="Calibri" w:cs="Times New Roman"/>
          <w:bCs/>
          <w:sz w:val="20"/>
        </w:rPr>
        <w:t>:00 i trwać 8 godzin dydaktycznych dziennie, bez wliczania przerw. Wykonawca w programie danego dnia szkolenia winien uwzględnić co najmniej 2 przerwy w wymiarze</w:t>
      </w:r>
      <w:r w:rsidR="00E21603" w:rsidRPr="00E21603">
        <w:rPr>
          <w:rFonts w:eastAsia="Calibri" w:cs="Times New Roman"/>
          <w:bCs/>
          <w:sz w:val="20"/>
        </w:rPr>
        <w:t xml:space="preserve"> </w:t>
      </w:r>
      <w:r w:rsidRPr="00E21603">
        <w:rPr>
          <w:rFonts w:eastAsia="Calibri" w:cs="Times New Roman"/>
          <w:bCs/>
          <w:sz w:val="20"/>
        </w:rPr>
        <w:t>15 minut każda. Przez godzinę dydaktyczną rozumie się 45 minut zegarowych.</w:t>
      </w:r>
    </w:p>
    <w:p w14:paraId="5CAC1F94" w14:textId="1C827883" w:rsidR="00312EA6" w:rsidRPr="00E21603" w:rsidRDefault="00312EA6" w:rsidP="00CD4A9E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>
        <w:rPr>
          <w:rFonts w:cs="Courier New"/>
          <w:bCs/>
          <w:sz w:val="20"/>
          <w:lang w:eastAsia="en-US"/>
        </w:rPr>
        <w:t xml:space="preserve">Konsultacje powinny być prowadzone w dni robocze </w:t>
      </w:r>
      <w:r w:rsidRPr="00312EA6">
        <w:rPr>
          <w:rFonts w:cs="Courier New"/>
          <w:bCs/>
          <w:sz w:val="20"/>
          <w:lang w:eastAsia="en-US"/>
        </w:rPr>
        <w:t>między godziną 8:00 a godziną 16:00</w:t>
      </w:r>
      <w:r>
        <w:rPr>
          <w:rFonts w:cs="Courier New"/>
          <w:bCs/>
          <w:sz w:val="20"/>
          <w:lang w:eastAsia="en-US"/>
        </w:rPr>
        <w:t xml:space="preserve"> w terminach </w:t>
      </w:r>
      <w:r w:rsidR="00524C88">
        <w:rPr>
          <w:rFonts w:cs="Courier New"/>
          <w:bCs/>
          <w:sz w:val="20"/>
          <w:lang w:eastAsia="en-US"/>
        </w:rPr>
        <w:t xml:space="preserve">i czasie </w:t>
      </w:r>
      <w:r>
        <w:rPr>
          <w:rFonts w:cs="Courier New"/>
          <w:bCs/>
          <w:sz w:val="20"/>
          <w:lang w:eastAsia="en-US"/>
        </w:rPr>
        <w:t>ustalanych indywidualnie przez Uczestników szkolenia.</w:t>
      </w:r>
    </w:p>
    <w:p w14:paraId="096A1623" w14:textId="02AA91DD" w:rsidR="00735FAB" w:rsidRPr="00E21603" w:rsidRDefault="00735FAB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t xml:space="preserve">Liczba uczestników: 6 osób </w:t>
      </w:r>
      <w:r w:rsidR="00312EA6">
        <w:rPr>
          <w:rFonts w:eastAsia="Calibri" w:cs="Times New Roman"/>
          <w:bCs/>
          <w:sz w:val="20"/>
        </w:rPr>
        <w:t xml:space="preserve">- </w:t>
      </w:r>
      <w:r w:rsidRPr="00E21603">
        <w:rPr>
          <w:rFonts w:eastAsia="Calibri" w:cs="Times New Roman"/>
          <w:bCs/>
          <w:sz w:val="20"/>
        </w:rPr>
        <w:t>pra</w:t>
      </w:r>
      <w:r w:rsidR="00C06A65" w:rsidRPr="00E21603">
        <w:rPr>
          <w:rFonts w:eastAsia="Calibri" w:cs="Times New Roman"/>
          <w:bCs/>
          <w:sz w:val="20"/>
        </w:rPr>
        <w:t xml:space="preserve">cowników </w:t>
      </w:r>
      <w:r w:rsidR="00312EA6">
        <w:rPr>
          <w:rFonts w:eastAsia="Calibri" w:cs="Times New Roman"/>
          <w:bCs/>
          <w:sz w:val="20"/>
        </w:rPr>
        <w:t>Zamawiającego</w:t>
      </w:r>
      <w:r w:rsidR="00C06A65" w:rsidRPr="00E21603">
        <w:rPr>
          <w:rFonts w:eastAsia="Calibri" w:cs="Times New Roman"/>
          <w:bCs/>
          <w:sz w:val="20"/>
        </w:rPr>
        <w:t>.</w:t>
      </w:r>
    </w:p>
    <w:p w14:paraId="46A810A1" w14:textId="372D631D" w:rsidR="008A7C20" w:rsidRPr="00E21603" w:rsidRDefault="00735FAB" w:rsidP="00735FAB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  <w:lang w:eastAsia="en-US"/>
        </w:rPr>
      </w:pPr>
      <w:r w:rsidRPr="00E21603">
        <w:rPr>
          <w:rFonts w:eastAsia="Calibri" w:cs="Times New Roman"/>
          <w:bCs/>
          <w:sz w:val="20"/>
        </w:rPr>
        <w:lastRenderedPageBreak/>
        <w:t>Preferowane metody prowadzenia zajęć: wykład, warsztaty, ćwiczenia praktyczne, gry symulacyjne, p</w:t>
      </w:r>
      <w:r w:rsidR="00796839" w:rsidRPr="00E21603">
        <w:rPr>
          <w:rFonts w:cs="Courier New"/>
          <w:bCs/>
          <w:sz w:val="20"/>
          <w:lang w:eastAsia="en-US"/>
        </w:rPr>
        <w:t>raktyczne przykłady na bazie najlepszych praktyk biznesowych</w:t>
      </w:r>
      <w:r w:rsidRPr="00E21603">
        <w:rPr>
          <w:rFonts w:cs="Courier New"/>
          <w:bCs/>
          <w:sz w:val="20"/>
          <w:lang w:eastAsia="en-US"/>
        </w:rPr>
        <w:t>, r</w:t>
      </w:r>
      <w:r w:rsidR="008A7C20" w:rsidRPr="00E21603">
        <w:rPr>
          <w:rFonts w:cs="Courier New"/>
          <w:bCs/>
          <w:sz w:val="20"/>
          <w:lang w:eastAsia="en-US"/>
        </w:rPr>
        <w:t xml:space="preserve">ealizacja realnych projektów oszczędnościowych </w:t>
      </w:r>
      <w:r w:rsidR="00524C88">
        <w:rPr>
          <w:rFonts w:cs="Courier New"/>
          <w:bCs/>
          <w:sz w:val="20"/>
          <w:lang w:eastAsia="en-US"/>
        </w:rPr>
        <w:t xml:space="preserve">przez uczestników szkolenia </w:t>
      </w:r>
      <w:r w:rsidRPr="00E21603">
        <w:rPr>
          <w:rFonts w:cs="Courier New"/>
          <w:bCs/>
          <w:sz w:val="20"/>
          <w:lang w:eastAsia="en-US"/>
        </w:rPr>
        <w:t>(</w:t>
      </w:r>
      <w:r w:rsidR="008A7C20" w:rsidRPr="00E21603">
        <w:rPr>
          <w:rFonts w:cs="Courier New"/>
          <w:bCs/>
          <w:sz w:val="20"/>
          <w:lang w:eastAsia="en-US"/>
        </w:rPr>
        <w:t>warunek konieczny</w:t>
      </w:r>
      <w:r w:rsidR="00E21603">
        <w:rPr>
          <w:rFonts w:cs="Courier New"/>
          <w:bCs/>
          <w:sz w:val="20"/>
          <w:lang w:eastAsia="en-US"/>
        </w:rPr>
        <w:t xml:space="preserve"> </w:t>
      </w:r>
      <w:r w:rsidRPr="00E21603">
        <w:rPr>
          <w:rFonts w:cs="Courier New"/>
          <w:bCs/>
          <w:sz w:val="20"/>
          <w:lang w:eastAsia="en-US"/>
        </w:rPr>
        <w:t xml:space="preserve">do uzyskania certyfikacji Lean </w:t>
      </w:r>
      <w:proofErr w:type="spellStart"/>
      <w:r w:rsidRPr="00E21603">
        <w:rPr>
          <w:rFonts w:cs="Courier New"/>
          <w:bCs/>
          <w:sz w:val="20"/>
          <w:lang w:eastAsia="en-US"/>
        </w:rPr>
        <w:t>Six</w:t>
      </w:r>
      <w:proofErr w:type="spellEnd"/>
      <w:r w:rsidRPr="00E21603">
        <w:rPr>
          <w:rFonts w:cs="Courier New"/>
          <w:bCs/>
          <w:sz w:val="20"/>
          <w:lang w:eastAsia="en-US"/>
        </w:rPr>
        <w:t xml:space="preserve"> Sigma)</w:t>
      </w:r>
      <w:r w:rsidR="0047691F">
        <w:rPr>
          <w:rFonts w:cs="Courier New"/>
          <w:bCs/>
          <w:sz w:val="20"/>
          <w:lang w:eastAsia="en-US"/>
        </w:rPr>
        <w:t>.</w:t>
      </w:r>
    </w:p>
    <w:p w14:paraId="44C8E99D" w14:textId="4B694535" w:rsidR="000A301E" w:rsidRPr="0047691F" w:rsidRDefault="0088031D" w:rsidP="0047691F">
      <w:pPr>
        <w:pStyle w:val="Standard"/>
        <w:numPr>
          <w:ilvl w:val="3"/>
          <w:numId w:val="32"/>
        </w:numPr>
        <w:spacing w:line="360" w:lineRule="auto"/>
        <w:ind w:left="426" w:hanging="284"/>
        <w:jc w:val="both"/>
        <w:rPr>
          <w:rFonts w:cs="Courier New"/>
          <w:bCs/>
          <w:sz w:val="20"/>
        </w:rPr>
      </w:pPr>
      <w:r w:rsidRPr="00E21603">
        <w:rPr>
          <w:rFonts w:cs="Courier New"/>
          <w:bCs/>
          <w:sz w:val="20"/>
          <w:lang w:eastAsia="en-US"/>
        </w:rPr>
        <w:t xml:space="preserve">Szkolenie zakończy egzamin </w:t>
      </w:r>
      <w:r w:rsidR="0047691F">
        <w:rPr>
          <w:rFonts w:cs="Courier New"/>
          <w:bCs/>
          <w:sz w:val="20"/>
          <w:lang w:eastAsia="en-US"/>
        </w:rPr>
        <w:t>i/lub C</w:t>
      </w:r>
      <w:r w:rsidRPr="0047691F">
        <w:rPr>
          <w:rFonts w:cs="Courier New"/>
          <w:bCs/>
          <w:sz w:val="20"/>
          <w:lang w:eastAsia="en-US"/>
        </w:rPr>
        <w:t>ertyfikacja, tj. ocena projektów oszczędnościowych prowadząca do uzyskania jednego</w:t>
      </w:r>
      <w:r w:rsidR="00E21603" w:rsidRPr="0047691F">
        <w:rPr>
          <w:rFonts w:cs="Courier New"/>
          <w:bCs/>
          <w:sz w:val="20"/>
          <w:lang w:eastAsia="en-US"/>
        </w:rPr>
        <w:t xml:space="preserve"> </w:t>
      </w:r>
      <w:r w:rsidRPr="0047691F">
        <w:rPr>
          <w:rFonts w:cs="Courier New"/>
          <w:bCs/>
          <w:sz w:val="20"/>
          <w:lang w:eastAsia="en-US"/>
        </w:rPr>
        <w:t xml:space="preserve">z certyfikatów Lean </w:t>
      </w:r>
      <w:proofErr w:type="spellStart"/>
      <w:r w:rsidRPr="0047691F">
        <w:rPr>
          <w:rFonts w:cs="Courier New"/>
          <w:bCs/>
          <w:sz w:val="20"/>
          <w:lang w:eastAsia="en-US"/>
        </w:rPr>
        <w:t>Six</w:t>
      </w:r>
      <w:proofErr w:type="spellEnd"/>
      <w:r w:rsidRPr="0047691F">
        <w:rPr>
          <w:rFonts w:cs="Courier New"/>
          <w:bCs/>
          <w:sz w:val="20"/>
          <w:lang w:eastAsia="en-US"/>
        </w:rPr>
        <w:t xml:space="preserve"> Sigma, tj. YELLOW BELT, GREEN BELT, BLACK BELT – w zależności</w:t>
      </w:r>
      <w:r w:rsidR="00E21603" w:rsidRPr="0047691F">
        <w:rPr>
          <w:rFonts w:cs="Courier New"/>
          <w:bCs/>
          <w:sz w:val="20"/>
          <w:lang w:eastAsia="en-US"/>
        </w:rPr>
        <w:t xml:space="preserve"> </w:t>
      </w:r>
      <w:r w:rsidRPr="0047691F">
        <w:rPr>
          <w:rFonts w:cs="Courier New"/>
          <w:bCs/>
          <w:sz w:val="20"/>
          <w:lang w:eastAsia="en-US"/>
        </w:rPr>
        <w:t>od osiągniętych wyników projektów oszczędnościowych</w:t>
      </w:r>
      <w:r w:rsidR="0047691F" w:rsidRPr="0047691F">
        <w:rPr>
          <w:rFonts w:cs="Courier New"/>
          <w:bCs/>
          <w:sz w:val="20"/>
          <w:lang w:eastAsia="en-US"/>
        </w:rPr>
        <w:t xml:space="preserve"> lub </w:t>
      </w:r>
      <w:r w:rsidR="0047691F" w:rsidRPr="0047691F">
        <w:rPr>
          <w:rFonts w:cs="Courier New"/>
          <w:bCs/>
          <w:sz w:val="20"/>
        </w:rPr>
        <w:t>certyfikat</w:t>
      </w:r>
      <w:r w:rsidR="00524C88">
        <w:rPr>
          <w:rFonts w:cs="Courier New"/>
          <w:bCs/>
          <w:sz w:val="20"/>
        </w:rPr>
        <w:t>ów</w:t>
      </w:r>
      <w:r w:rsidR="0047691F" w:rsidRPr="0047691F">
        <w:rPr>
          <w:rFonts w:cs="Courier New"/>
          <w:bCs/>
          <w:sz w:val="20"/>
        </w:rPr>
        <w:t xml:space="preserve"> potwierdzając</w:t>
      </w:r>
      <w:r w:rsidR="00524C88">
        <w:rPr>
          <w:rFonts w:cs="Courier New"/>
          <w:bCs/>
          <w:sz w:val="20"/>
        </w:rPr>
        <w:t>ych</w:t>
      </w:r>
      <w:r w:rsidR="0047691F" w:rsidRPr="0047691F">
        <w:rPr>
          <w:rFonts w:cs="Courier New"/>
          <w:bCs/>
          <w:sz w:val="20"/>
        </w:rPr>
        <w:t xml:space="preserve"> ukończenie kursu.</w:t>
      </w:r>
    </w:p>
    <w:p w14:paraId="6AB70BB7" w14:textId="77777777" w:rsidR="000A301E" w:rsidRPr="00E21603" w:rsidRDefault="000A301E" w:rsidP="000A301E">
      <w:pPr>
        <w:pStyle w:val="Standard"/>
        <w:numPr>
          <w:ilvl w:val="0"/>
          <w:numId w:val="28"/>
        </w:numPr>
        <w:spacing w:before="120" w:after="120" w:line="360" w:lineRule="auto"/>
        <w:ind w:left="425" w:hanging="425"/>
        <w:rPr>
          <w:rFonts w:cs="Courier New"/>
          <w:b/>
          <w:bCs/>
          <w:sz w:val="20"/>
          <w:lang w:eastAsia="en-US"/>
        </w:rPr>
      </w:pPr>
      <w:r w:rsidRPr="00E21603">
        <w:rPr>
          <w:rFonts w:cs="Courier New"/>
          <w:b/>
          <w:bCs/>
          <w:sz w:val="20"/>
          <w:lang w:eastAsia="en-US"/>
        </w:rPr>
        <w:t>Informacje dodatkowe</w:t>
      </w:r>
    </w:p>
    <w:p w14:paraId="5FDDCB39" w14:textId="77777777" w:rsidR="001D54A4" w:rsidRPr="00E21603" w:rsidRDefault="001D54A4" w:rsidP="001D54A4">
      <w:pPr>
        <w:pStyle w:val="Akapitzlist"/>
        <w:numPr>
          <w:ilvl w:val="3"/>
          <w:numId w:val="35"/>
        </w:numPr>
        <w:spacing w:after="0" w:line="360" w:lineRule="auto"/>
        <w:ind w:left="426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Wykonawca w ramach realizacji zamówienia zobowiązany jest w szczególności do:</w:t>
      </w:r>
    </w:p>
    <w:p w14:paraId="5ACA2C16" w14:textId="77777777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Zapewnienia trenera/trenerów;</w:t>
      </w:r>
    </w:p>
    <w:p w14:paraId="3797F955" w14:textId="39D32763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Przygotowania materiałów szkoleniowych zawierających szczegółowe i pełne informacje przekazane na szkoleniu (skrypt</w:t>
      </w:r>
      <w:r w:rsidR="00E21603">
        <w:rPr>
          <w:rFonts w:ascii="Arial Narrow" w:eastAsia="Calibri" w:hAnsi="Arial Narrow" w:cs="Times New Roman"/>
          <w:bCs/>
          <w:sz w:val="20"/>
          <w:szCs w:val="20"/>
        </w:rPr>
        <w:t xml:space="preserve"> 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br/>
        <w:t>w formie wydrukowanej i elektronicznej dla każdego pracownika uczestniczącego w szkoleniu oraz jeden dodatkowy komplet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br/>
        <w:t xml:space="preserve">do dokumentacji </w:t>
      </w:r>
      <w:r w:rsidR="001730CD">
        <w:rPr>
          <w:rFonts w:ascii="Arial Narrow" w:eastAsia="Calibri" w:hAnsi="Arial Narrow" w:cs="Times New Roman"/>
          <w:bCs/>
          <w:sz w:val="20"/>
          <w:szCs w:val="20"/>
        </w:rPr>
        <w:t>usługi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);</w:t>
      </w:r>
    </w:p>
    <w:p w14:paraId="5C450473" w14:textId="104C6399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Prowadzenia zajęć </w:t>
      </w:r>
      <w:r w:rsidR="00B97A57"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szkoleniowych 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zgodnie z ustalonym harmonogramem i programem zajęć;</w:t>
      </w:r>
    </w:p>
    <w:p w14:paraId="58188A09" w14:textId="52FF972E" w:rsidR="00B97A57" w:rsidRDefault="00B97A57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Prowadzenia konsultacji indywidualnych zgodnie z potrzebami zespołów projektowych pracujących nad projektami oszczędnościowymi;</w:t>
      </w:r>
    </w:p>
    <w:p w14:paraId="03BB0977" w14:textId="7CE33A77" w:rsidR="001730CD" w:rsidRPr="00E21603" w:rsidRDefault="001730CD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1730CD">
        <w:rPr>
          <w:rFonts w:ascii="Arial Narrow" w:eastAsia="Calibri" w:hAnsi="Arial Narrow" w:cs="Times New Roman"/>
          <w:bCs/>
          <w:sz w:val="20"/>
          <w:szCs w:val="20"/>
        </w:rPr>
        <w:t>Dokumentowania realizacji usługi oraz jej efektów. W tym celu Wykonawca przekaże Zamawiającemu co najmniej: listy obecności, dokumentację szkoleniową (np. wyniki testów/egzaminów, raport podsumowujący ocenę efektów uczenia się), kopie certyfikatów</w:t>
      </w:r>
      <w:bookmarkStart w:id="1" w:name="_GoBack"/>
      <w:bookmarkEnd w:id="1"/>
      <w:r w:rsidRPr="001730CD">
        <w:rPr>
          <w:rFonts w:ascii="Arial Narrow" w:eastAsia="Calibri" w:hAnsi="Arial Narrow" w:cs="Times New Roman"/>
          <w:bCs/>
          <w:sz w:val="20"/>
          <w:szCs w:val="20"/>
        </w:rPr>
        <w:t>. Dokumentacja zostanie przekazana w oryginale lub kserokopii potwierdzonej za zgodność z oryginałem najpóźniej w dniu podpisania końcowego protokołu zdawczo-odbiorczego usługi.</w:t>
      </w:r>
    </w:p>
    <w:p w14:paraId="5EC8900F" w14:textId="678A924C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 xml:space="preserve">Przeprowadzenia </w:t>
      </w:r>
      <w:r w:rsidR="00B97A57" w:rsidRPr="00E21603">
        <w:rPr>
          <w:rFonts w:ascii="Arial Narrow" w:eastAsia="Calibri" w:hAnsi="Arial Narrow" w:cs="Times New Roman"/>
          <w:bCs/>
          <w:sz w:val="20"/>
          <w:szCs w:val="20"/>
        </w:rPr>
        <w:t>egzaminu</w:t>
      </w:r>
      <w:r w:rsidRPr="00E21603">
        <w:rPr>
          <w:rFonts w:ascii="Arial Narrow" w:eastAsia="Calibri" w:hAnsi="Arial Narrow" w:cs="Times New Roman"/>
          <w:bCs/>
          <w:sz w:val="20"/>
          <w:szCs w:val="20"/>
        </w:rPr>
        <w:t>;</w:t>
      </w:r>
    </w:p>
    <w:p w14:paraId="4A1B4952" w14:textId="71D67E6E" w:rsidR="00B97A57" w:rsidRDefault="00B97A57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Przeprowadzenia certyfikacji (weryfikacji i oceny projektów oszczędnościowych)</w:t>
      </w:r>
    </w:p>
    <w:p w14:paraId="2090D68D" w14:textId="141E9151" w:rsidR="00524C88" w:rsidRPr="00E21603" w:rsidRDefault="00524C88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>
        <w:rPr>
          <w:rFonts w:ascii="Arial Narrow" w:eastAsia="Calibri" w:hAnsi="Arial Narrow" w:cs="Times New Roman"/>
          <w:bCs/>
          <w:sz w:val="20"/>
          <w:szCs w:val="20"/>
        </w:rPr>
        <w:t>Wydania Certyfikatów;</w:t>
      </w:r>
    </w:p>
    <w:p w14:paraId="1D6BD287" w14:textId="77777777" w:rsidR="001D54A4" w:rsidRPr="00E21603" w:rsidRDefault="001D54A4" w:rsidP="001D54A4">
      <w:pPr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Zachowania w tajemnicy wszelkich informacji dotyczących Zamawiającego i delegowanych przez niego osób uzyskanych w toku realizacji przedmiotu umowy.</w:t>
      </w:r>
    </w:p>
    <w:p w14:paraId="4C784D20" w14:textId="77777777" w:rsidR="001D54A4" w:rsidRPr="00E21603" w:rsidRDefault="001D54A4" w:rsidP="001D54A4">
      <w:pPr>
        <w:pStyle w:val="Akapitzlist"/>
        <w:numPr>
          <w:ilvl w:val="3"/>
          <w:numId w:val="35"/>
        </w:numPr>
        <w:spacing w:after="0" w:line="360" w:lineRule="auto"/>
        <w:ind w:left="709" w:hanging="283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Zamawiający zapewnia:</w:t>
      </w:r>
    </w:p>
    <w:p w14:paraId="3E33946D" w14:textId="77777777" w:rsidR="001D54A4" w:rsidRPr="00E21603" w:rsidRDefault="001D54A4" w:rsidP="001D54A4">
      <w:pPr>
        <w:pStyle w:val="Akapitzlist"/>
        <w:numPr>
          <w:ilvl w:val="0"/>
          <w:numId w:val="36"/>
        </w:numPr>
        <w:spacing w:after="0" w:line="360" w:lineRule="auto"/>
        <w:ind w:left="993" w:hanging="284"/>
        <w:jc w:val="both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Salę szkoleniową wyposażoną w sprzęt niezbędny do prowadzenia szkolenia. Wyposażenie sali: stoły, krzesła, sprzęt multimedialny niezbędny do prezentacji (projektor, nagłośnienie, ekran, laptop), tablica typu flipchart, dostęp do Internetu;</w:t>
      </w:r>
    </w:p>
    <w:p w14:paraId="4B037CF6" w14:textId="0E6BCFBC" w:rsidR="001D54A4" w:rsidRPr="00E21603" w:rsidRDefault="001D54A4" w:rsidP="000A301E">
      <w:pPr>
        <w:pStyle w:val="Akapitzlist"/>
        <w:numPr>
          <w:ilvl w:val="0"/>
          <w:numId w:val="36"/>
        </w:numPr>
        <w:spacing w:after="0" w:line="360" w:lineRule="auto"/>
        <w:ind w:left="993" w:hanging="284"/>
        <w:rPr>
          <w:rFonts w:ascii="Arial Narrow" w:eastAsia="Calibri" w:hAnsi="Arial Narrow" w:cs="Times New Roman"/>
          <w:bCs/>
          <w:sz w:val="20"/>
          <w:szCs w:val="20"/>
        </w:rPr>
      </w:pPr>
      <w:r w:rsidRPr="00E21603">
        <w:rPr>
          <w:rFonts w:ascii="Arial Narrow" w:eastAsia="Calibri" w:hAnsi="Arial Narrow" w:cs="Times New Roman"/>
          <w:bCs/>
          <w:sz w:val="20"/>
          <w:szCs w:val="20"/>
        </w:rPr>
        <w:t>Serwis kawowy.</w:t>
      </w:r>
    </w:p>
    <w:sectPr w:rsidR="001D54A4" w:rsidRPr="00E21603" w:rsidSect="00E6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73E5" w14:textId="77777777" w:rsidR="00952A63" w:rsidRDefault="00952A63" w:rsidP="00226EC9">
      <w:pPr>
        <w:spacing w:after="0" w:line="240" w:lineRule="auto"/>
      </w:pPr>
      <w:r>
        <w:separator/>
      </w:r>
    </w:p>
  </w:endnote>
  <w:endnote w:type="continuationSeparator" w:id="0">
    <w:p w14:paraId="4D8ACB4A" w14:textId="77777777" w:rsidR="00952A63" w:rsidRDefault="00952A6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1CEA" w14:textId="77777777"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E601DC"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08E0" w14:textId="77777777"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B18B" w14:textId="77777777" w:rsidR="00952A63" w:rsidRDefault="00952A63" w:rsidP="00226EC9">
      <w:pPr>
        <w:spacing w:after="0" w:line="240" w:lineRule="auto"/>
      </w:pPr>
      <w:r>
        <w:separator/>
      </w:r>
    </w:p>
  </w:footnote>
  <w:footnote w:type="continuationSeparator" w:id="0">
    <w:p w14:paraId="27EE39F5" w14:textId="77777777" w:rsidR="00952A63" w:rsidRDefault="00952A63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C875" w14:textId="77777777"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7B316C27" w14:textId="77777777"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8553" w14:textId="77777777"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6CF"/>
    <w:multiLevelType w:val="hybridMultilevel"/>
    <w:tmpl w:val="9E580022"/>
    <w:lvl w:ilvl="0" w:tplc="D26C31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0A7B02"/>
    <w:multiLevelType w:val="hybridMultilevel"/>
    <w:tmpl w:val="D13A2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2016"/>
    <w:multiLevelType w:val="hybridMultilevel"/>
    <w:tmpl w:val="A348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399E"/>
    <w:multiLevelType w:val="hybridMultilevel"/>
    <w:tmpl w:val="6A0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7F93"/>
    <w:multiLevelType w:val="hybridMultilevel"/>
    <w:tmpl w:val="C19ADFA4"/>
    <w:lvl w:ilvl="0" w:tplc="9BF8EA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590304"/>
    <w:multiLevelType w:val="hybridMultilevel"/>
    <w:tmpl w:val="C9E6360C"/>
    <w:lvl w:ilvl="0" w:tplc="0415000D">
      <w:start w:val="1"/>
      <w:numFmt w:val="bullet"/>
      <w:lvlText w:val=""/>
      <w:lvlJc w:val="left"/>
      <w:pPr>
        <w:ind w:left="1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6" w15:restartNumberingAfterBreak="0">
    <w:nsid w:val="128F3BE7"/>
    <w:multiLevelType w:val="hybridMultilevel"/>
    <w:tmpl w:val="67BC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2A5"/>
    <w:multiLevelType w:val="hybridMultilevel"/>
    <w:tmpl w:val="2ECE1E96"/>
    <w:lvl w:ilvl="0" w:tplc="98F45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E54CE1"/>
    <w:multiLevelType w:val="multilevel"/>
    <w:tmpl w:val="155CE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2151A9"/>
    <w:multiLevelType w:val="hybridMultilevel"/>
    <w:tmpl w:val="1AE070A0"/>
    <w:lvl w:ilvl="0" w:tplc="0F569618">
      <w:start w:val="1"/>
      <w:numFmt w:val="decimal"/>
      <w:lvlText w:val="%1)"/>
      <w:lvlJc w:val="left"/>
      <w:pPr>
        <w:ind w:left="1069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D57E9D"/>
    <w:multiLevelType w:val="hybridMultilevel"/>
    <w:tmpl w:val="60F64714"/>
    <w:lvl w:ilvl="0" w:tplc="DD6CF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30DEC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0A864DB"/>
    <w:multiLevelType w:val="hybridMultilevel"/>
    <w:tmpl w:val="CE10CBF6"/>
    <w:lvl w:ilvl="0" w:tplc="39749CBE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593C27"/>
    <w:multiLevelType w:val="hybridMultilevel"/>
    <w:tmpl w:val="F2B6E71A"/>
    <w:lvl w:ilvl="0" w:tplc="71DA131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9D56B7C"/>
    <w:multiLevelType w:val="multilevel"/>
    <w:tmpl w:val="9C54F1E6"/>
    <w:styleLink w:val="WW8Num4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BCD5803"/>
    <w:multiLevelType w:val="hybridMultilevel"/>
    <w:tmpl w:val="90720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10F57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6950D49"/>
    <w:multiLevelType w:val="hybridMultilevel"/>
    <w:tmpl w:val="886048A2"/>
    <w:lvl w:ilvl="0" w:tplc="81345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427737"/>
    <w:multiLevelType w:val="hybridMultilevel"/>
    <w:tmpl w:val="474A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502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9810B6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4F495A42"/>
    <w:multiLevelType w:val="hybridMultilevel"/>
    <w:tmpl w:val="9DD21BD2"/>
    <w:lvl w:ilvl="0" w:tplc="3B70B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29730C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19927A2"/>
    <w:multiLevelType w:val="hybridMultilevel"/>
    <w:tmpl w:val="B6FC725E"/>
    <w:lvl w:ilvl="0" w:tplc="7BE808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C52829"/>
    <w:multiLevelType w:val="hybridMultilevel"/>
    <w:tmpl w:val="EBACE6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27F69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55E03660"/>
    <w:multiLevelType w:val="hybridMultilevel"/>
    <w:tmpl w:val="685AB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05D0"/>
    <w:multiLevelType w:val="hybridMultilevel"/>
    <w:tmpl w:val="86A4DB7A"/>
    <w:lvl w:ilvl="0" w:tplc="C40CB4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111408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EE7166F"/>
    <w:multiLevelType w:val="hybridMultilevel"/>
    <w:tmpl w:val="A46A2222"/>
    <w:lvl w:ilvl="0" w:tplc="065C3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3174AB"/>
    <w:multiLevelType w:val="hybridMultilevel"/>
    <w:tmpl w:val="69B23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71D4"/>
    <w:multiLevelType w:val="multilevel"/>
    <w:tmpl w:val="2F76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6EB145D"/>
    <w:multiLevelType w:val="hybridMultilevel"/>
    <w:tmpl w:val="097EA0FC"/>
    <w:lvl w:ilvl="0" w:tplc="2CB68B7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E341703"/>
    <w:multiLevelType w:val="hybridMultilevel"/>
    <w:tmpl w:val="1C4631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A53B6"/>
    <w:multiLevelType w:val="multilevel"/>
    <w:tmpl w:val="D10A1BCE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03E562E"/>
    <w:multiLevelType w:val="multilevel"/>
    <w:tmpl w:val="D10A1BCE"/>
    <w:styleLink w:val="WW8Num7"/>
    <w:lvl w:ilvl="0">
      <w:start w:val="1"/>
      <w:numFmt w:val="decimal"/>
      <w:lvlText w:val="%1)"/>
      <w:lvlJc w:val="left"/>
      <w:rPr>
        <w:kern w:val="3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9F04F39"/>
    <w:multiLevelType w:val="hybridMultilevel"/>
    <w:tmpl w:val="529A2FFC"/>
    <w:lvl w:ilvl="0" w:tplc="2A2E7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33"/>
  </w:num>
  <w:num w:numId="4">
    <w:abstractNumId w:val="30"/>
  </w:num>
  <w:num w:numId="5">
    <w:abstractNumId w:val="10"/>
  </w:num>
  <w:num w:numId="6">
    <w:abstractNumId w:val="31"/>
  </w:num>
  <w:num w:numId="7">
    <w:abstractNumId w:val="6"/>
  </w:num>
  <w:num w:numId="8">
    <w:abstractNumId w:val="8"/>
  </w:num>
  <w:num w:numId="9">
    <w:abstractNumId w:val="2"/>
  </w:num>
  <w:num w:numId="10">
    <w:abstractNumId w:val="26"/>
  </w:num>
  <w:num w:numId="11">
    <w:abstractNumId w:val="3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36"/>
  </w:num>
  <w:num w:numId="17">
    <w:abstractNumId w:val="13"/>
  </w:num>
  <w:num w:numId="18">
    <w:abstractNumId w:val="7"/>
  </w:num>
  <w:num w:numId="19">
    <w:abstractNumId w:val="21"/>
  </w:num>
  <w:num w:numId="20">
    <w:abstractNumId w:val="15"/>
  </w:num>
  <w:num w:numId="21">
    <w:abstractNumId w:val="32"/>
  </w:num>
  <w:num w:numId="22">
    <w:abstractNumId w:val="29"/>
  </w:num>
  <w:num w:numId="23">
    <w:abstractNumId w:val="1"/>
  </w:num>
  <w:num w:numId="24">
    <w:abstractNumId w:val="27"/>
  </w:num>
  <w:num w:numId="25">
    <w:abstractNumId w:val="17"/>
  </w:num>
  <w:num w:numId="26">
    <w:abstractNumId w:val="14"/>
  </w:num>
  <w:num w:numId="27">
    <w:abstractNumId w:val="35"/>
  </w:num>
  <w:num w:numId="28">
    <w:abstractNumId w:val="14"/>
    <w:lvlOverride w:ilvl="0">
      <w:startOverride w:val="1"/>
    </w:lvlOverride>
  </w:num>
  <w:num w:numId="29">
    <w:abstractNumId w:val="24"/>
  </w:num>
  <w:num w:numId="30">
    <w:abstractNumId w:val="11"/>
  </w:num>
  <w:num w:numId="31">
    <w:abstractNumId w:val="5"/>
  </w:num>
  <w:num w:numId="32">
    <w:abstractNumId w:val="16"/>
  </w:num>
  <w:num w:numId="33">
    <w:abstractNumId w:val="20"/>
  </w:num>
  <w:num w:numId="34">
    <w:abstractNumId w:val="34"/>
  </w:num>
  <w:num w:numId="35">
    <w:abstractNumId w:val="28"/>
  </w:num>
  <w:num w:numId="36">
    <w:abstractNumId w:val="9"/>
  </w:num>
  <w:num w:numId="37">
    <w:abstractNumId w:val="19"/>
  </w:num>
  <w:num w:numId="38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1357E"/>
    <w:rsid w:val="0002147E"/>
    <w:rsid w:val="00023BBD"/>
    <w:rsid w:val="00025D0F"/>
    <w:rsid w:val="000575CE"/>
    <w:rsid w:val="00087810"/>
    <w:rsid w:val="0009639A"/>
    <w:rsid w:val="00097DDC"/>
    <w:rsid w:val="000A1692"/>
    <w:rsid w:val="000A301E"/>
    <w:rsid w:val="000A4E9D"/>
    <w:rsid w:val="000A6BE5"/>
    <w:rsid w:val="000B73AB"/>
    <w:rsid w:val="000C427C"/>
    <w:rsid w:val="000D1A6A"/>
    <w:rsid w:val="000D4F1F"/>
    <w:rsid w:val="000D5848"/>
    <w:rsid w:val="000E14E3"/>
    <w:rsid w:val="00100FAB"/>
    <w:rsid w:val="00120372"/>
    <w:rsid w:val="00121E1B"/>
    <w:rsid w:val="001232F2"/>
    <w:rsid w:val="00126F7F"/>
    <w:rsid w:val="001302FF"/>
    <w:rsid w:val="00140D6E"/>
    <w:rsid w:val="00141C20"/>
    <w:rsid w:val="001730CD"/>
    <w:rsid w:val="00173AC4"/>
    <w:rsid w:val="00176321"/>
    <w:rsid w:val="00176995"/>
    <w:rsid w:val="001A2EDB"/>
    <w:rsid w:val="001A4F04"/>
    <w:rsid w:val="001A6C0F"/>
    <w:rsid w:val="001B1F3D"/>
    <w:rsid w:val="001B4FC5"/>
    <w:rsid w:val="001B7FCC"/>
    <w:rsid w:val="001C1CF0"/>
    <w:rsid w:val="001D54A4"/>
    <w:rsid w:val="001E1C93"/>
    <w:rsid w:val="001E3EA1"/>
    <w:rsid w:val="001F1E92"/>
    <w:rsid w:val="001F7F0E"/>
    <w:rsid w:val="00200BBA"/>
    <w:rsid w:val="00214439"/>
    <w:rsid w:val="002244B0"/>
    <w:rsid w:val="002258A0"/>
    <w:rsid w:val="00226EC9"/>
    <w:rsid w:val="00227FC7"/>
    <w:rsid w:val="00246994"/>
    <w:rsid w:val="00246FAC"/>
    <w:rsid w:val="0025009D"/>
    <w:rsid w:val="0025787C"/>
    <w:rsid w:val="002578C3"/>
    <w:rsid w:val="00267DF7"/>
    <w:rsid w:val="002B24DD"/>
    <w:rsid w:val="002B390A"/>
    <w:rsid w:val="002C0E66"/>
    <w:rsid w:val="002C46C6"/>
    <w:rsid w:val="002D3CBC"/>
    <w:rsid w:val="002E459C"/>
    <w:rsid w:val="002F0665"/>
    <w:rsid w:val="002F3D4B"/>
    <w:rsid w:val="002F65E0"/>
    <w:rsid w:val="002F7C81"/>
    <w:rsid w:val="00301031"/>
    <w:rsid w:val="003056DB"/>
    <w:rsid w:val="00305BE0"/>
    <w:rsid w:val="00312EA6"/>
    <w:rsid w:val="003221BA"/>
    <w:rsid w:val="003333B9"/>
    <w:rsid w:val="00344949"/>
    <w:rsid w:val="00352F8A"/>
    <w:rsid w:val="00380F77"/>
    <w:rsid w:val="003B01BF"/>
    <w:rsid w:val="003C6E8B"/>
    <w:rsid w:val="003D1899"/>
    <w:rsid w:val="003D6727"/>
    <w:rsid w:val="003E00CA"/>
    <w:rsid w:val="003E06E2"/>
    <w:rsid w:val="003E546A"/>
    <w:rsid w:val="00412FD0"/>
    <w:rsid w:val="00422F27"/>
    <w:rsid w:val="004267CC"/>
    <w:rsid w:val="00432B9C"/>
    <w:rsid w:val="00434A30"/>
    <w:rsid w:val="00435AD6"/>
    <w:rsid w:val="00441D24"/>
    <w:rsid w:val="00444D02"/>
    <w:rsid w:val="00461EA7"/>
    <w:rsid w:val="00464CEA"/>
    <w:rsid w:val="0047097C"/>
    <w:rsid w:val="00473189"/>
    <w:rsid w:val="0047691F"/>
    <w:rsid w:val="00476DD5"/>
    <w:rsid w:val="004A23B1"/>
    <w:rsid w:val="004B11F2"/>
    <w:rsid w:val="004B234E"/>
    <w:rsid w:val="004B4837"/>
    <w:rsid w:val="004F4FE4"/>
    <w:rsid w:val="004F6650"/>
    <w:rsid w:val="0050297E"/>
    <w:rsid w:val="005038E8"/>
    <w:rsid w:val="00504A75"/>
    <w:rsid w:val="00506FA4"/>
    <w:rsid w:val="0051092E"/>
    <w:rsid w:val="00511F98"/>
    <w:rsid w:val="00524C88"/>
    <w:rsid w:val="00527CA6"/>
    <w:rsid w:val="00531784"/>
    <w:rsid w:val="00536618"/>
    <w:rsid w:val="0055536B"/>
    <w:rsid w:val="00571C2A"/>
    <w:rsid w:val="005730B8"/>
    <w:rsid w:val="00573A47"/>
    <w:rsid w:val="00573B08"/>
    <w:rsid w:val="005800C3"/>
    <w:rsid w:val="00594360"/>
    <w:rsid w:val="005B243E"/>
    <w:rsid w:val="005C6D47"/>
    <w:rsid w:val="005E59CB"/>
    <w:rsid w:val="005E6F19"/>
    <w:rsid w:val="006100BC"/>
    <w:rsid w:val="00615F2D"/>
    <w:rsid w:val="00632DFF"/>
    <w:rsid w:val="00641333"/>
    <w:rsid w:val="006513D5"/>
    <w:rsid w:val="00657A1F"/>
    <w:rsid w:val="00661194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B78A7"/>
    <w:rsid w:val="006C0ECC"/>
    <w:rsid w:val="006C57C7"/>
    <w:rsid w:val="006C6112"/>
    <w:rsid w:val="00705FF8"/>
    <w:rsid w:val="007164F3"/>
    <w:rsid w:val="00723C49"/>
    <w:rsid w:val="00723FDC"/>
    <w:rsid w:val="00735FAB"/>
    <w:rsid w:val="00736FDE"/>
    <w:rsid w:val="00743BBF"/>
    <w:rsid w:val="00756DE0"/>
    <w:rsid w:val="00774FB2"/>
    <w:rsid w:val="007911DE"/>
    <w:rsid w:val="00791F92"/>
    <w:rsid w:val="0079445A"/>
    <w:rsid w:val="00796839"/>
    <w:rsid w:val="007A01F1"/>
    <w:rsid w:val="007A3EE4"/>
    <w:rsid w:val="007B07F3"/>
    <w:rsid w:val="007C5D4B"/>
    <w:rsid w:val="007D304C"/>
    <w:rsid w:val="007D6F6D"/>
    <w:rsid w:val="007F0F3A"/>
    <w:rsid w:val="007F1E45"/>
    <w:rsid w:val="007F2433"/>
    <w:rsid w:val="007F3C8D"/>
    <w:rsid w:val="007F4AAE"/>
    <w:rsid w:val="00802346"/>
    <w:rsid w:val="00803DDB"/>
    <w:rsid w:val="008107EC"/>
    <w:rsid w:val="00813AA8"/>
    <w:rsid w:val="008160D9"/>
    <w:rsid w:val="00824D61"/>
    <w:rsid w:val="008406B7"/>
    <w:rsid w:val="00846D7E"/>
    <w:rsid w:val="0086365F"/>
    <w:rsid w:val="00864294"/>
    <w:rsid w:val="00865F22"/>
    <w:rsid w:val="00871223"/>
    <w:rsid w:val="008748DD"/>
    <w:rsid w:val="00877FC8"/>
    <w:rsid w:val="0088031D"/>
    <w:rsid w:val="008A7C20"/>
    <w:rsid w:val="008B7287"/>
    <w:rsid w:val="008C142B"/>
    <w:rsid w:val="008F5D40"/>
    <w:rsid w:val="00904CE6"/>
    <w:rsid w:val="009331C5"/>
    <w:rsid w:val="00935A84"/>
    <w:rsid w:val="00952A63"/>
    <w:rsid w:val="009600D5"/>
    <w:rsid w:val="009701CE"/>
    <w:rsid w:val="00982E6D"/>
    <w:rsid w:val="0099547F"/>
    <w:rsid w:val="009A5999"/>
    <w:rsid w:val="009C003B"/>
    <w:rsid w:val="009C469E"/>
    <w:rsid w:val="009D3B57"/>
    <w:rsid w:val="009E1C48"/>
    <w:rsid w:val="009E3888"/>
    <w:rsid w:val="009F1A1F"/>
    <w:rsid w:val="009F2A9A"/>
    <w:rsid w:val="00A05BE7"/>
    <w:rsid w:val="00A346EA"/>
    <w:rsid w:val="00A464E7"/>
    <w:rsid w:val="00A515AA"/>
    <w:rsid w:val="00A53811"/>
    <w:rsid w:val="00A54E21"/>
    <w:rsid w:val="00A83425"/>
    <w:rsid w:val="00A871C2"/>
    <w:rsid w:val="00A9008E"/>
    <w:rsid w:val="00A90912"/>
    <w:rsid w:val="00A9118B"/>
    <w:rsid w:val="00AA0089"/>
    <w:rsid w:val="00AA6342"/>
    <w:rsid w:val="00AB2ED1"/>
    <w:rsid w:val="00AB4F6C"/>
    <w:rsid w:val="00AD2203"/>
    <w:rsid w:val="00AE0AA3"/>
    <w:rsid w:val="00AE7CBE"/>
    <w:rsid w:val="00AF6519"/>
    <w:rsid w:val="00B27586"/>
    <w:rsid w:val="00B35C29"/>
    <w:rsid w:val="00B57908"/>
    <w:rsid w:val="00B61271"/>
    <w:rsid w:val="00B642FA"/>
    <w:rsid w:val="00B70B68"/>
    <w:rsid w:val="00B97A57"/>
    <w:rsid w:val="00BB0B02"/>
    <w:rsid w:val="00BB18E1"/>
    <w:rsid w:val="00BB5934"/>
    <w:rsid w:val="00BB5EC1"/>
    <w:rsid w:val="00BC2218"/>
    <w:rsid w:val="00BD5F92"/>
    <w:rsid w:val="00BD655F"/>
    <w:rsid w:val="00BE2B16"/>
    <w:rsid w:val="00BF229A"/>
    <w:rsid w:val="00C06A65"/>
    <w:rsid w:val="00C1009B"/>
    <w:rsid w:val="00C260C3"/>
    <w:rsid w:val="00C66BA1"/>
    <w:rsid w:val="00C671E5"/>
    <w:rsid w:val="00CC072E"/>
    <w:rsid w:val="00CC11D1"/>
    <w:rsid w:val="00CC179A"/>
    <w:rsid w:val="00CC6C6F"/>
    <w:rsid w:val="00CD1803"/>
    <w:rsid w:val="00CD4A9E"/>
    <w:rsid w:val="00CE5D08"/>
    <w:rsid w:val="00CF3CD7"/>
    <w:rsid w:val="00D0132C"/>
    <w:rsid w:val="00D04D2A"/>
    <w:rsid w:val="00D04E8D"/>
    <w:rsid w:val="00D168E5"/>
    <w:rsid w:val="00D4261C"/>
    <w:rsid w:val="00D52B37"/>
    <w:rsid w:val="00D60F51"/>
    <w:rsid w:val="00D71D95"/>
    <w:rsid w:val="00DB5B3B"/>
    <w:rsid w:val="00DD39C0"/>
    <w:rsid w:val="00DD57C9"/>
    <w:rsid w:val="00E21603"/>
    <w:rsid w:val="00E21C37"/>
    <w:rsid w:val="00E2520D"/>
    <w:rsid w:val="00E46444"/>
    <w:rsid w:val="00E601DC"/>
    <w:rsid w:val="00E62312"/>
    <w:rsid w:val="00E63516"/>
    <w:rsid w:val="00E652D2"/>
    <w:rsid w:val="00E671C5"/>
    <w:rsid w:val="00E67E27"/>
    <w:rsid w:val="00E7014C"/>
    <w:rsid w:val="00E7300F"/>
    <w:rsid w:val="00E80961"/>
    <w:rsid w:val="00E86187"/>
    <w:rsid w:val="00E87624"/>
    <w:rsid w:val="00EA176D"/>
    <w:rsid w:val="00EC175B"/>
    <w:rsid w:val="00EC2231"/>
    <w:rsid w:val="00EC4556"/>
    <w:rsid w:val="00EE0D41"/>
    <w:rsid w:val="00F0126A"/>
    <w:rsid w:val="00F05A89"/>
    <w:rsid w:val="00F05DF6"/>
    <w:rsid w:val="00F078E9"/>
    <w:rsid w:val="00F24DA3"/>
    <w:rsid w:val="00F315BA"/>
    <w:rsid w:val="00F32584"/>
    <w:rsid w:val="00F41F85"/>
    <w:rsid w:val="00F47979"/>
    <w:rsid w:val="00F6324D"/>
    <w:rsid w:val="00F636A7"/>
    <w:rsid w:val="00F65825"/>
    <w:rsid w:val="00F66B9B"/>
    <w:rsid w:val="00F83467"/>
    <w:rsid w:val="00FB767C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A301E"/>
    <w:pPr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Arial Narrow"/>
      <w:kern w:val="3"/>
      <w:szCs w:val="20"/>
      <w:lang w:eastAsia="zh-CN"/>
    </w:rPr>
  </w:style>
  <w:style w:type="numbering" w:customStyle="1" w:styleId="WW8Num4">
    <w:name w:val="WW8Num4"/>
    <w:basedOn w:val="Bezlisty"/>
    <w:rsid w:val="000A301E"/>
    <w:pPr>
      <w:numPr>
        <w:numId w:val="26"/>
      </w:numPr>
    </w:pPr>
  </w:style>
  <w:style w:type="numbering" w:customStyle="1" w:styleId="WW8Num7">
    <w:name w:val="WW8Num7"/>
    <w:basedOn w:val="Bezlisty"/>
    <w:rsid w:val="000A301E"/>
    <w:pPr>
      <w:numPr>
        <w:numId w:val="27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735F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3B46-DE8C-4E33-91A2-67BA2086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Norbert Górecki</cp:lastModifiedBy>
  <cp:revision>17</cp:revision>
  <cp:lastPrinted>2022-04-21T11:45:00Z</cp:lastPrinted>
  <dcterms:created xsi:type="dcterms:W3CDTF">2022-05-06T09:40:00Z</dcterms:created>
  <dcterms:modified xsi:type="dcterms:W3CDTF">2022-07-15T06:08:00Z</dcterms:modified>
</cp:coreProperties>
</file>